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center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/>
          <w:lang w:val="hy-AM"/>
        </w:rPr>
        <w:t>Թ</w:t>
      </w:r>
      <w:r w:rsidRPr="00CB15B5">
        <w:rPr>
          <w:rFonts w:ascii="GHEA Grapalat" w:hAnsi="GHEA Grapalat"/>
        </w:rPr>
        <w:t>անգարանների ցանկ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1. Հայաստանի պատմության թանգարան   </w:t>
      </w:r>
      <w:hyperlink r:id="rId4" w:history="1">
        <w:r w:rsidRPr="00CB15B5">
          <w:rPr>
            <w:rStyle w:val="Hyperlink"/>
            <w:rFonts w:ascii="GHEA Grapalat" w:hAnsi="GHEA Grapalat"/>
            <w:lang w:val="hy-AM"/>
          </w:rPr>
          <w:t>www.historymuseum.am</w:t>
        </w:r>
      </w:hyperlink>
      <w:r w:rsidRPr="00CB15B5">
        <w:rPr>
          <w:rFonts w:ascii="GHEA Grapalat" w:hAnsi="GHEA Grapalat"/>
          <w:lang w:val="hy-AM"/>
        </w:rPr>
        <w:t xml:space="preserve">  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2. Հայաստանի ազգային պատկերասրահ   </w:t>
      </w:r>
      <w:hyperlink r:id="rId5" w:history="1">
        <w:r w:rsidRPr="00CB15B5">
          <w:rPr>
            <w:rStyle w:val="Hyperlink"/>
            <w:rFonts w:ascii="GHEA Grapalat" w:hAnsi="GHEA Grapalat"/>
            <w:lang w:val="hy-AM"/>
          </w:rPr>
          <w:t>www.gallery.am</w:t>
        </w:r>
      </w:hyperlink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3. Ե. Չարենցի անվան գրականության և արվեստի թանգարան </w:t>
      </w:r>
      <w:hyperlink r:id="rId6" w:history="1">
        <w:r w:rsidRPr="00CB15B5">
          <w:rPr>
            <w:rStyle w:val="Hyperlink"/>
            <w:rFonts w:ascii="GHEA Grapalat" w:hAnsi="GHEA Grapalat" w:cs="Segoe UI"/>
            <w:lang w:val="hy-AM"/>
          </w:rPr>
          <w:t>www.gatmuseum.am</w:t>
        </w:r>
      </w:hyperlink>
      <w:r w:rsidRPr="00CB15B5">
        <w:rPr>
          <w:rFonts w:ascii="GHEA Grapalat" w:hAnsi="GHEA Grapalat" w:cs="Segoe UI"/>
          <w:color w:val="000000"/>
          <w:lang w:val="hy-AM"/>
        </w:rPr>
        <w:t xml:space="preserve"> </w:t>
      </w:r>
    </w:p>
    <w:p w:rsidR="0001723D" w:rsidRPr="00CB15B5" w:rsidRDefault="00C27318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>4.</w:t>
      </w:r>
      <w:bookmarkStart w:id="0" w:name="_GoBack"/>
      <w:bookmarkEnd w:id="0"/>
      <w:r w:rsidR="0001723D" w:rsidRPr="00CB15B5">
        <w:rPr>
          <w:rFonts w:ascii="GHEA Grapalat" w:hAnsi="GHEA Grapalat" w:cs="Segoe UI"/>
          <w:color w:val="000000"/>
          <w:lang w:val="hy-AM"/>
        </w:rPr>
        <w:t xml:space="preserve">Հովհ. Շարամբեյանի անվան ժողովրդական ստեղծագործության կենտրոն  </w:t>
      </w:r>
      <w:hyperlink r:id="rId7" w:history="1">
        <w:r w:rsidR="0001723D" w:rsidRPr="00CB15B5">
          <w:rPr>
            <w:rStyle w:val="Hyperlink"/>
            <w:rFonts w:ascii="GHEA Grapalat" w:hAnsi="GHEA Grapalat"/>
            <w:lang w:val="hy-AM"/>
          </w:rPr>
          <w:t>www.folkartcenter.am</w:t>
        </w:r>
      </w:hyperlink>
      <w:r w:rsidR="0001723D"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5. Կոմիտասի թանգարան-ինստիտուտ   </w:t>
      </w:r>
      <w:hyperlink r:id="rId8" w:history="1">
        <w:r w:rsidRPr="00CB15B5">
          <w:rPr>
            <w:rStyle w:val="Hyperlink"/>
            <w:rFonts w:ascii="GHEA Grapalat" w:hAnsi="GHEA Grapalat" w:cs="Segoe UI"/>
            <w:lang w:val="hy-AM"/>
          </w:rPr>
          <w:t>www.</w:t>
        </w:r>
        <w:r w:rsidRPr="00CB15B5">
          <w:rPr>
            <w:rStyle w:val="Hyperlink"/>
            <w:rFonts w:ascii="GHEA Grapalat" w:hAnsi="GHEA Grapalat"/>
            <w:lang w:val="hy-AM"/>
          </w:rPr>
          <w:t>komitasmuseum.am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>6. Ռուսական արվեստի թանգարան (պրո</w:t>
      </w:r>
      <w:r w:rsidR="00CB15B5">
        <w:rPr>
          <w:rFonts w:ascii="GHEA Grapalat" w:hAnsi="GHEA Grapalat" w:cs="Segoe UI"/>
          <w:color w:val="000000"/>
          <w:lang w:val="hy-AM"/>
        </w:rPr>
        <w:t>ֆ. Արամ Աբրահամյանի հավաքածու)</w:t>
      </w:r>
      <w:r w:rsidRPr="00CB15B5">
        <w:rPr>
          <w:rFonts w:ascii="GHEA Grapalat" w:hAnsi="GHEA Grapalat" w:cs="Segoe UI"/>
          <w:color w:val="000000"/>
          <w:lang w:val="hy-AM"/>
        </w:rPr>
        <w:t xml:space="preserve"> </w:t>
      </w:r>
      <w:hyperlink r:id="rId9" w:history="1">
        <w:r w:rsidR="00CB15B5" w:rsidRPr="00CB15B5">
          <w:rPr>
            <w:rStyle w:val="Hyperlink"/>
            <w:rFonts w:ascii="GHEA Grapalat" w:hAnsi="GHEA Grapalat" w:cs="Segoe UI"/>
            <w:lang w:val="hy-AM"/>
          </w:rPr>
          <w:t>www.rusartmuseum.am</w:t>
        </w:r>
      </w:hyperlink>
    </w:p>
    <w:p w:rsid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>7. Հայ և ռուս ժողովուրդների բարեկամության թանգարան</w:t>
      </w:r>
      <w:r w:rsidR="00CB15B5">
        <w:rPr>
          <w:rFonts w:ascii="GHEA Grapalat" w:hAnsi="GHEA Grapalat" w:cs="Segoe UI"/>
          <w:color w:val="000000"/>
          <w:lang w:val="hy-AM"/>
        </w:rPr>
        <w:t xml:space="preserve"> </w:t>
      </w:r>
      <w:hyperlink r:id="rId10" w:history="1">
        <w:r w:rsidR="00CB15B5" w:rsidRPr="00CB15B5">
          <w:rPr>
            <w:rStyle w:val="Hyperlink"/>
            <w:rFonts w:ascii="GHEA Grapalat" w:hAnsi="GHEA Grapalat" w:cs="Segoe UI"/>
            <w:lang w:val="hy-AM"/>
          </w:rPr>
          <w:t>www.armenian-russian-frendship.mus.am/am/</w:t>
        </w:r>
      </w:hyperlink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>8. Փայտարվեստի թանգարան</w:t>
      </w:r>
      <w:r w:rsidR="00CB15B5">
        <w:rPr>
          <w:rFonts w:ascii="GHEA Grapalat" w:hAnsi="GHEA Grapalat" w:cs="Segoe UI"/>
          <w:color w:val="000000"/>
          <w:lang w:val="hy-AM"/>
        </w:rPr>
        <w:t xml:space="preserve"> </w:t>
      </w:r>
      <w:hyperlink r:id="rId11" w:history="1">
        <w:r w:rsidR="00CB15B5" w:rsidRPr="00CB15B5">
          <w:rPr>
            <w:rStyle w:val="Hyperlink"/>
            <w:rFonts w:ascii="GHEA Grapalat" w:hAnsi="GHEA Grapalat" w:cs="Segoe UI"/>
            <w:lang w:val="hy-AM"/>
          </w:rPr>
          <w:t>www.wooden-art.mus.am</w:t>
        </w:r>
      </w:hyperlink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9. Ն. Ադոնցի անցան Սիսիանի պատմության թանգարան </w:t>
      </w:r>
      <w:hyperlink r:id="rId12" w:history="1">
        <w:r w:rsidRPr="00CB15B5">
          <w:rPr>
            <w:rStyle w:val="Hyperlink"/>
            <w:rFonts w:ascii="GHEA Grapalat" w:hAnsi="GHEA Grapalat"/>
            <w:lang w:val="hy-AM"/>
          </w:rPr>
          <w:t>www.sisianmuseum.am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10. Հրազդանի երկրագիտական թանգարան  </w:t>
      </w:r>
      <w:hyperlink r:id="rId13" w:history="1">
        <w:r w:rsidRPr="00CB15B5">
          <w:rPr>
            <w:rStyle w:val="Hyperlink"/>
            <w:rFonts w:ascii="GHEA Grapalat" w:hAnsi="GHEA Grapalat"/>
            <w:lang w:val="hy-AM"/>
          </w:rPr>
          <w:t>www.hrazdanmuseum.am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11. Երվանդ Քոչարի թանգարան </w:t>
      </w:r>
      <w:hyperlink r:id="rId14" w:history="1">
        <w:r w:rsidRPr="00CB15B5">
          <w:rPr>
            <w:rStyle w:val="Hyperlink"/>
            <w:rFonts w:ascii="GHEA Grapalat" w:hAnsi="GHEA Grapalat"/>
            <w:lang w:val="hy-AM"/>
          </w:rPr>
          <w:t>www.kochar.am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12. Հովհաննես Թումանյանի թանգարան  </w:t>
      </w:r>
      <w:hyperlink r:id="rId15" w:history="1">
        <w:r w:rsidRPr="00CB15B5">
          <w:rPr>
            <w:rStyle w:val="Hyperlink"/>
            <w:rFonts w:ascii="GHEA Grapalat" w:hAnsi="GHEA Grapalat"/>
            <w:lang w:val="hy-AM"/>
          </w:rPr>
          <w:t>www.toumanianmuseum.am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13. Սերգեյ Փարաջանովի թանգարան  </w:t>
      </w:r>
      <w:hyperlink r:id="rId16" w:history="1">
        <w:r w:rsidRPr="00CB15B5">
          <w:rPr>
            <w:rStyle w:val="Hyperlink"/>
            <w:rFonts w:ascii="GHEA Grapalat" w:hAnsi="GHEA Grapalat"/>
            <w:lang w:val="hy-AM"/>
          </w:rPr>
          <w:t>www.parajanovmuseum.am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14. Մարտիրոս Սարյանի տուն-թանգարան </w:t>
      </w:r>
      <w:hyperlink r:id="rId17" w:history="1">
        <w:r w:rsidRPr="00CB15B5">
          <w:rPr>
            <w:rStyle w:val="Hyperlink"/>
            <w:rFonts w:ascii="GHEA Grapalat" w:hAnsi="GHEA Grapalat"/>
            <w:lang w:val="hy-AM"/>
          </w:rPr>
          <w:t>www.sarian.am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>15. Եղիշե Չարենցի տուն-թանգարան</w:t>
      </w:r>
      <w:r w:rsidR="00CB15B5">
        <w:rPr>
          <w:rFonts w:ascii="GHEA Grapalat" w:hAnsi="GHEA Grapalat" w:cs="Segoe UI"/>
          <w:color w:val="000000"/>
          <w:lang w:val="hy-AM"/>
        </w:rPr>
        <w:t xml:space="preserve"> </w:t>
      </w:r>
      <w:hyperlink r:id="rId18" w:history="1">
        <w:r w:rsidR="00CB15B5" w:rsidRPr="00CB15B5">
          <w:rPr>
            <w:rStyle w:val="Hyperlink"/>
            <w:rFonts w:ascii="GHEA Grapalat" w:hAnsi="GHEA Grapalat" w:cs="Segoe UI"/>
            <w:lang w:val="hy-AM"/>
          </w:rPr>
          <w:t>www.charents.am</w:t>
        </w:r>
      </w:hyperlink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16. Խաչատուր Աբովյանի տուն-թանգարան  </w:t>
      </w:r>
      <w:hyperlink r:id="rId19" w:history="1">
        <w:r w:rsidRPr="00CB15B5">
          <w:rPr>
            <w:rStyle w:val="Hyperlink"/>
            <w:rFonts w:ascii="GHEA Grapalat" w:hAnsi="GHEA Grapalat"/>
            <w:lang w:val="hy-AM"/>
          </w:rPr>
          <w:t>www.abovyanmuseum.am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17. Օրբելի եղբայրների տուն-թանգարան   </w:t>
      </w:r>
      <w:hyperlink r:id="rId20" w:history="1">
        <w:r w:rsidRPr="00CB15B5">
          <w:rPr>
            <w:rStyle w:val="Hyperlink"/>
            <w:rFonts w:ascii="GHEA Grapalat" w:hAnsi="GHEA Grapalat"/>
            <w:lang w:val="hy-AM"/>
          </w:rPr>
          <w:t>www.orbelimuseum.am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18. Ալեքսանդր Սպենդիարյանի տուն-թանգարան  </w:t>
      </w:r>
      <w:hyperlink r:id="rId21" w:history="1">
        <w:r w:rsidRPr="00CB15B5">
          <w:rPr>
            <w:rStyle w:val="Hyperlink"/>
            <w:rFonts w:ascii="GHEA Grapalat" w:hAnsi="GHEA Grapalat"/>
            <w:lang w:val="hy-AM"/>
          </w:rPr>
          <w:t>www.spendiaryanmuseum.am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19. Արամ Խաչատրյանի տուն-թանգարան  </w:t>
      </w:r>
      <w:hyperlink r:id="rId22" w:history="1">
        <w:r w:rsidRPr="00CB15B5">
          <w:rPr>
            <w:rStyle w:val="Hyperlink"/>
            <w:rFonts w:ascii="GHEA Grapalat" w:hAnsi="GHEA Grapalat"/>
            <w:lang w:val="hy-AM"/>
          </w:rPr>
          <w:t>www.khachaturian.am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20. Ավետիք Իսահակյանի տուն-թանգարան  </w:t>
      </w:r>
      <w:hyperlink r:id="rId23" w:history="1">
        <w:r w:rsidRPr="00CB15B5">
          <w:rPr>
            <w:rStyle w:val="Hyperlink"/>
            <w:rFonts w:ascii="GHEA Grapalat" w:hAnsi="GHEA Grapalat" w:cs="Segoe UI"/>
            <w:lang w:val="hy-AM"/>
          </w:rPr>
          <w:t>www.isahakyanmuseum.am</w:t>
        </w:r>
      </w:hyperlink>
      <w:r w:rsidRPr="00CB15B5">
        <w:rPr>
          <w:rFonts w:ascii="GHEA Grapalat" w:hAnsi="GHEA Grapalat" w:cs="Segoe UI"/>
          <w:color w:val="000000"/>
          <w:lang w:val="hy-AM"/>
        </w:rPr>
        <w:t xml:space="preserve"> </w:t>
      </w:r>
    </w:p>
    <w:p w:rsidR="0001723D" w:rsidRPr="00CB15B5" w:rsidRDefault="0001723D" w:rsidP="0001723D">
      <w:pPr>
        <w:pStyle w:val="ListParagraph"/>
        <w:shd w:val="clear" w:color="auto" w:fill="FFFFFF" w:themeFill="background1"/>
        <w:tabs>
          <w:tab w:val="left" w:pos="450"/>
        </w:tabs>
        <w:ind w:left="0"/>
        <w:jc w:val="both"/>
        <w:rPr>
          <w:rFonts w:ascii="GHEA Grapalat" w:hAnsi="GHEA Grapalat" w:cs="Segoe UI"/>
          <w:color w:val="000000"/>
          <w:lang w:val="hy-AM"/>
        </w:rPr>
      </w:pPr>
      <w:r w:rsidRPr="00CB15B5">
        <w:rPr>
          <w:rFonts w:ascii="GHEA Grapalat" w:hAnsi="GHEA Grapalat" w:cs="Segoe UI"/>
          <w:color w:val="000000"/>
          <w:lang w:val="hy-AM"/>
        </w:rPr>
        <w:t xml:space="preserve">21.Պատմամշակութային արգելոց-թանգարանների և պատմական միջավայրի պահպանության ծառայություն  </w:t>
      </w:r>
      <w:hyperlink r:id="rId24" w:history="1">
        <w:r w:rsidRPr="00CB15B5">
          <w:rPr>
            <w:rStyle w:val="Hyperlink"/>
            <w:rFonts w:ascii="GHEA Grapalat" w:hAnsi="GHEA Grapalat" w:cs="Segoe UI"/>
            <w:lang w:val="hy-AM"/>
          </w:rPr>
          <w:t>www.</w:t>
        </w:r>
        <w:r w:rsidRPr="00CB15B5">
          <w:rPr>
            <w:rStyle w:val="Hyperlink"/>
            <w:rFonts w:ascii="GHEA Grapalat" w:hAnsi="GHEA Grapalat"/>
            <w:lang w:val="hy-AM"/>
          </w:rPr>
          <w:t>hushardzan.am</w:t>
        </w:r>
      </w:hyperlink>
      <w:r w:rsidRPr="00CB15B5">
        <w:rPr>
          <w:rFonts w:ascii="GHEA Grapalat" w:hAnsi="GHEA Grapalat"/>
          <w:lang w:val="hy-AM"/>
        </w:rPr>
        <w:t xml:space="preserve"> </w:t>
      </w:r>
    </w:p>
    <w:p w:rsidR="00BA5EA5" w:rsidRPr="00CB15B5" w:rsidRDefault="00BA5EA5">
      <w:pPr>
        <w:rPr>
          <w:rFonts w:ascii="GHEA Grapalat" w:hAnsi="GHEA Grapalat"/>
          <w:lang w:val="hy-AM"/>
        </w:rPr>
      </w:pPr>
    </w:p>
    <w:sectPr w:rsidR="00BA5EA5" w:rsidRPr="00CB15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3D"/>
    <w:rsid w:val="0001723D"/>
    <w:rsid w:val="001502F3"/>
    <w:rsid w:val="00BA5EA5"/>
    <w:rsid w:val="00C27318"/>
    <w:rsid w:val="00C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74FC7-8B8B-4D3D-AD2E-66B71656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72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1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asmuseum.am" TargetMode="External"/><Relationship Id="rId13" Type="http://schemas.openxmlformats.org/officeDocument/2006/relationships/hyperlink" Target="http://www.hrazdanmuseum.am" TargetMode="External"/><Relationship Id="rId18" Type="http://schemas.openxmlformats.org/officeDocument/2006/relationships/hyperlink" Target="file:///C:\Users\user\Downloads\www.charents.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pendiaryanmuseum.am" TargetMode="External"/><Relationship Id="rId7" Type="http://schemas.openxmlformats.org/officeDocument/2006/relationships/hyperlink" Target="http://www.folkartcenter.am" TargetMode="External"/><Relationship Id="rId12" Type="http://schemas.openxmlformats.org/officeDocument/2006/relationships/hyperlink" Target="http://www.sisianmuseum.am" TargetMode="External"/><Relationship Id="rId17" Type="http://schemas.openxmlformats.org/officeDocument/2006/relationships/hyperlink" Target="http://www.sarian.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rajanovmuseum.am" TargetMode="External"/><Relationship Id="rId20" Type="http://schemas.openxmlformats.org/officeDocument/2006/relationships/hyperlink" Target="http://www.orbelimuseum.a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tmuseum.am" TargetMode="External"/><Relationship Id="rId11" Type="http://schemas.openxmlformats.org/officeDocument/2006/relationships/hyperlink" Target="file:///C:\Users\user\Downloads\www.wooden-art.mus.am" TargetMode="External"/><Relationship Id="rId24" Type="http://schemas.openxmlformats.org/officeDocument/2006/relationships/hyperlink" Target="http://www.hushardzan.am" TargetMode="External"/><Relationship Id="rId5" Type="http://schemas.openxmlformats.org/officeDocument/2006/relationships/hyperlink" Target="http://www.gallery.am" TargetMode="External"/><Relationship Id="rId15" Type="http://schemas.openxmlformats.org/officeDocument/2006/relationships/hyperlink" Target="http://www.toumanianmuseum.am" TargetMode="External"/><Relationship Id="rId23" Type="http://schemas.openxmlformats.org/officeDocument/2006/relationships/hyperlink" Target="http://www.isahakyanmuseum.am" TargetMode="External"/><Relationship Id="rId10" Type="http://schemas.openxmlformats.org/officeDocument/2006/relationships/hyperlink" Target="file:///C:\Users\user\Downloads\www.armenian-russian-frendship.mus.am\am\" TargetMode="External"/><Relationship Id="rId19" Type="http://schemas.openxmlformats.org/officeDocument/2006/relationships/hyperlink" Target="http://www.abovyanmuseum.am" TargetMode="External"/><Relationship Id="rId4" Type="http://schemas.openxmlformats.org/officeDocument/2006/relationships/hyperlink" Target="http://www.historymuseum.am" TargetMode="External"/><Relationship Id="rId9" Type="http://schemas.openxmlformats.org/officeDocument/2006/relationships/hyperlink" Target="file:///C:\Users\user\Downloads\www.rusartmuseum.am" TargetMode="External"/><Relationship Id="rId14" Type="http://schemas.openxmlformats.org/officeDocument/2006/relationships/hyperlink" Target="http://www.kochar.am" TargetMode="External"/><Relationship Id="rId22" Type="http://schemas.openxmlformats.org/officeDocument/2006/relationships/hyperlink" Target="http://www.khachaturi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2024-02-23T12:01:00Z</dcterms:created>
  <dcterms:modified xsi:type="dcterms:W3CDTF">2024-02-23T12:01:00Z</dcterms:modified>
</cp:coreProperties>
</file>