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07" w:rsidRPr="00442616" w:rsidRDefault="00762414" w:rsidP="00917907">
      <w:pPr>
        <w:spacing w:line="360" w:lineRule="auto"/>
        <w:rPr>
          <w:rFonts w:ascii="GHEA Grapalat" w:hAnsi="GHEA Grapalat"/>
          <w:b/>
          <w:sz w:val="24"/>
          <w:szCs w:val="24"/>
          <w:lang w:val="hy-AM"/>
        </w:rPr>
      </w:pPr>
      <w:r w:rsidRPr="001639F2">
        <w:rPr>
          <w:rFonts w:ascii="Times Armenian" w:hAnsi="Times Armenian"/>
          <w:noProof/>
          <w:sz w:val="24"/>
          <w:szCs w:val="24"/>
          <w:lang w:val="en-US" w:eastAsia="en-US"/>
        </w:rPr>
        <w:drawing>
          <wp:anchor distT="0" distB="0" distL="114300" distR="114300" simplePos="0" relativeHeight="251660288" behindDoc="0" locked="0" layoutInCell="1" allowOverlap="1" wp14:anchorId="11CB7B72" wp14:editId="464B74AB">
            <wp:simplePos x="0" y="0"/>
            <wp:positionH relativeFrom="margin">
              <wp:posOffset>3114675</wp:posOffset>
            </wp:positionH>
            <wp:positionV relativeFrom="paragraph">
              <wp:posOffset>10160</wp:posOffset>
            </wp:positionV>
            <wp:extent cx="1400175" cy="1336040"/>
            <wp:effectExtent l="0" t="0" r="9525" b="0"/>
            <wp:wrapSquare wrapText="bothSides"/>
            <wp:docPr id="6" name="Рисунок 199"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907" w:rsidRDefault="00917907" w:rsidP="00917907">
      <w:pPr>
        <w:spacing w:line="360" w:lineRule="auto"/>
        <w:jc w:val="center"/>
        <w:rPr>
          <w:rFonts w:ascii="GHEA Grapalat" w:hAnsi="GHEA Grapalat"/>
          <w:b/>
          <w:sz w:val="24"/>
          <w:szCs w:val="24"/>
          <w:lang w:val="hy-AM"/>
        </w:rPr>
      </w:pPr>
    </w:p>
    <w:p w:rsidR="00917907" w:rsidRDefault="00917907" w:rsidP="00917907">
      <w:pPr>
        <w:spacing w:line="360" w:lineRule="auto"/>
        <w:rPr>
          <w:rFonts w:ascii="Sylfaen" w:hAnsi="Sylfaen"/>
          <w:sz w:val="24"/>
          <w:szCs w:val="24"/>
          <w:lang w:val="hy-AM"/>
        </w:rPr>
      </w:pPr>
    </w:p>
    <w:p w:rsidR="00917907" w:rsidRDefault="00917907" w:rsidP="00917907">
      <w:pPr>
        <w:spacing w:line="360" w:lineRule="auto"/>
        <w:rPr>
          <w:rFonts w:ascii="Sylfaen" w:hAnsi="Sylfaen"/>
          <w:sz w:val="24"/>
          <w:szCs w:val="24"/>
          <w:lang w:val="hy-AM"/>
        </w:rPr>
      </w:pPr>
    </w:p>
    <w:p w:rsidR="00917907" w:rsidRDefault="00917907" w:rsidP="00917907">
      <w:pPr>
        <w:spacing w:line="360" w:lineRule="auto"/>
        <w:rPr>
          <w:rFonts w:ascii="Sylfaen" w:hAnsi="Sylfaen"/>
          <w:sz w:val="24"/>
          <w:szCs w:val="24"/>
          <w:lang w:val="hy-AM"/>
        </w:rPr>
      </w:pPr>
    </w:p>
    <w:p w:rsidR="00917907" w:rsidRPr="00F56139" w:rsidRDefault="00917907" w:rsidP="00917907">
      <w:pPr>
        <w:spacing w:line="360" w:lineRule="auto"/>
        <w:rPr>
          <w:rFonts w:ascii="Sylfaen" w:hAnsi="Sylfaen"/>
          <w:sz w:val="24"/>
          <w:szCs w:val="24"/>
          <w:lang w:val="hy-AM"/>
        </w:rPr>
      </w:pPr>
      <w:r>
        <w:rPr>
          <w:rFonts w:ascii="Times Armenian" w:hAnsi="Times Armenian"/>
          <w:noProof/>
          <w:sz w:val="24"/>
          <w:szCs w:val="24"/>
          <w:lang w:val="en-US" w:eastAsia="en-US"/>
        </w:rPr>
        <mc:AlternateContent>
          <mc:Choice Requires="wps">
            <w:drawing>
              <wp:anchor distT="0" distB="0" distL="114300" distR="114300" simplePos="0" relativeHeight="251659264" behindDoc="0" locked="0" layoutInCell="1" allowOverlap="1" wp14:anchorId="57C79D0F" wp14:editId="1FE13998">
                <wp:simplePos x="0" y="0"/>
                <wp:positionH relativeFrom="margin">
                  <wp:posOffset>-74295</wp:posOffset>
                </wp:positionH>
                <wp:positionV relativeFrom="paragraph">
                  <wp:posOffset>95885</wp:posOffset>
                </wp:positionV>
                <wp:extent cx="7181850" cy="933450"/>
                <wp:effectExtent l="0" t="0" r="0" b="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17907" w:rsidRDefault="00917907" w:rsidP="00917907">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917907" w:rsidRDefault="00917907" w:rsidP="00917907">
                            <w:pPr>
                              <w:pStyle w:val="Heading4"/>
                              <w:spacing w:line="276" w:lineRule="auto"/>
                              <w:rPr>
                                <w:rFonts w:ascii="GHEA Grapalat" w:hAnsi="GHEA Grapalat" w:cs="Sylfaen"/>
                                <w:b w:val="0"/>
                                <w:bCs/>
                                <w:sz w:val="24"/>
                                <w:szCs w:val="24"/>
                                <w:lang w:val="ru-RU"/>
                              </w:rPr>
                            </w:pPr>
                            <w:r w:rsidRPr="002D7872">
                              <w:rPr>
                                <w:rFonts w:ascii="GHEA Grapalat" w:hAnsi="GHEA Grapalat" w:cs="Sylfaen"/>
                                <w:b w:val="0"/>
                                <w:bCs/>
                                <w:sz w:val="24"/>
                                <w:szCs w:val="24"/>
                                <w:lang w:val="en-US"/>
                              </w:rPr>
                              <w:t>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917907" w:rsidRDefault="00917907" w:rsidP="00917907">
                            <w:pPr>
                              <w:jc w:val="center"/>
                              <w:rPr>
                                <w:rFonts w:ascii="GHEA Grapalat" w:hAnsi="GHEA Grapalat" w:cs="Sylfaen"/>
                                <w:b/>
                                <w:sz w:val="32"/>
                                <w:szCs w:val="32"/>
                              </w:rPr>
                            </w:pPr>
                            <w:r w:rsidRPr="002D7872">
                              <w:rPr>
                                <w:rFonts w:ascii="GHEA Grapalat" w:hAnsi="GHEA Grapalat" w:cs="Sylfaen"/>
                                <w:b/>
                                <w:sz w:val="32"/>
                                <w:szCs w:val="32"/>
                              </w:rPr>
                              <w:t>ՀՐԱՄԱՆ</w:t>
                            </w:r>
                          </w:p>
                          <w:p w:rsidR="00917907" w:rsidRPr="00EF4C50" w:rsidRDefault="00917907" w:rsidP="00917907">
                            <w:pPr>
                              <w:rPr>
                                <w:lang w:val="hy-AM"/>
                              </w:rPr>
                            </w:pPr>
                          </w:p>
                          <w:p w:rsidR="00917907" w:rsidRPr="00EF4C50" w:rsidRDefault="00917907" w:rsidP="00917907">
                            <w:pPr>
                              <w:rPr>
                                <w:rFonts w:ascii="GHEA Grapalat" w:hAnsi="GHEA Grapalat" w:cs="Sylfaen"/>
                                <w:b/>
                                <w:sz w:val="32"/>
                                <w:szCs w:val="32"/>
                                <w:lang w:val="hy-AM"/>
                              </w:rPr>
                            </w:pPr>
                          </w:p>
                          <w:p w:rsidR="00917907" w:rsidRDefault="00917907" w:rsidP="00917907">
                            <w:pPr>
                              <w:jc w:val="center"/>
                              <w:rPr>
                                <w:rFonts w:ascii="GHEA Grapalat" w:hAnsi="GHEA Grapalat" w:cs="Sylfaen"/>
                                <w:b/>
                                <w:sz w:val="32"/>
                                <w:szCs w:val="32"/>
                              </w:rPr>
                            </w:pPr>
                          </w:p>
                          <w:p w:rsidR="00917907" w:rsidRPr="002D7872" w:rsidRDefault="00917907" w:rsidP="00917907">
                            <w:pPr>
                              <w:jc w:val="center"/>
                              <w:rPr>
                                <w:rFonts w:ascii="GHEA Grapalat" w:hAnsi="GHEA Grapalat" w:cs="Sylfaen"/>
                                <w:b/>
                                <w:sz w:val="32"/>
                                <w:szCs w:val="32"/>
                              </w:rPr>
                            </w:pPr>
                            <w:r w:rsidRPr="00F56139">
                              <w:rPr>
                                <w:rFonts w:ascii="GHEA Grapalat" w:hAnsi="GHEA Grapalat" w:cs="Sylfaen"/>
                                <w:b/>
                                <w:noProof/>
                                <w:sz w:val="32"/>
                                <w:szCs w:val="32"/>
                                <w:lang w:val="en-US" w:eastAsia="en-US"/>
                              </w:rPr>
                              <w:drawing>
                                <wp:inline distT="0" distB="0" distL="0" distR="0" wp14:anchorId="330C3D9C" wp14:editId="77A449A8">
                                  <wp:extent cx="7137400" cy="469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0" cy="46957"/>
                                          </a:xfrm>
                                          <a:prstGeom prst="rect">
                                            <a:avLst/>
                                          </a:prstGeom>
                                          <a:noFill/>
                                          <a:ln>
                                            <a:noFill/>
                                          </a:ln>
                                        </pic:spPr>
                                      </pic:pic>
                                    </a:graphicData>
                                  </a:graphic>
                                </wp:inline>
                              </w:drawing>
                            </w:r>
                          </w:p>
                          <w:p w:rsidR="00917907" w:rsidRPr="008927C2" w:rsidRDefault="00917907" w:rsidP="00917907">
                            <w:pPr>
                              <w:jc w:val="center"/>
                              <w:rPr>
                                <w:rFonts w:ascii="Times Armenian" w:hAnsi="Times Armenian"/>
                                <w:b/>
                                <w:sz w:val="32"/>
                                <w:szCs w:val="32"/>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C79D0F" id="Rectangle 195" o:spid="_x0000_s1026" style="position:absolute;margin-left:-5.85pt;margin-top:7.55pt;width:565.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" filled="f" stroked="f" strokeweight=".5pt">
                <v:textbox inset="0,1pt,0,1pt">
                  <w:txbxContent>
                    <w:p w:rsidR="00917907" w:rsidRDefault="00917907" w:rsidP="00917907">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917907" w:rsidRDefault="00917907" w:rsidP="00917907">
                      <w:pPr>
                        <w:pStyle w:val="Heading4"/>
                        <w:spacing w:line="276" w:lineRule="auto"/>
                        <w:rPr>
                          <w:rFonts w:ascii="GHEA Grapalat" w:hAnsi="GHEA Grapalat" w:cs="Sylfaen"/>
                          <w:b w:val="0"/>
                          <w:bCs/>
                          <w:sz w:val="24"/>
                          <w:szCs w:val="24"/>
                          <w:lang w:val="ru-RU"/>
                        </w:rPr>
                      </w:pPr>
                      <w:r w:rsidRPr="002D7872">
                        <w:rPr>
                          <w:rFonts w:ascii="GHEA Grapalat" w:hAnsi="GHEA Grapalat" w:cs="Sylfaen"/>
                          <w:b w:val="0"/>
                          <w:bCs/>
                          <w:sz w:val="24"/>
                          <w:szCs w:val="24"/>
                          <w:lang w:val="en-US"/>
                        </w:rPr>
                        <w:t>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917907" w:rsidRDefault="00917907" w:rsidP="00917907">
                      <w:pPr>
                        <w:jc w:val="center"/>
                        <w:rPr>
                          <w:rFonts w:ascii="GHEA Grapalat" w:hAnsi="GHEA Grapalat" w:cs="Sylfaen"/>
                          <w:b/>
                          <w:sz w:val="32"/>
                          <w:szCs w:val="32"/>
                        </w:rPr>
                      </w:pPr>
                      <w:r w:rsidRPr="002D7872">
                        <w:rPr>
                          <w:rFonts w:ascii="GHEA Grapalat" w:hAnsi="GHEA Grapalat" w:cs="Sylfaen"/>
                          <w:b/>
                          <w:sz w:val="32"/>
                          <w:szCs w:val="32"/>
                        </w:rPr>
                        <w:t>ՀՐԱՄԱՆ</w:t>
                      </w:r>
                    </w:p>
                    <w:p w:rsidR="00917907" w:rsidRPr="00EF4C50" w:rsidRDefault="00917907" w:rsidP="00917907">
                      <w:pPr>
                        <w:rPr>
                          <w:lang w:val="hy-AM"/>
                        </w:rPr>
                      </w:pPr>
                    </w:p>
                    <w:p w:rsidR="00917907" w:rsidRPr="00EF4C50" w:rsidRDefault="00917907" w:rsidP="00917907">
                      <w:pPr>
                        <w:rPr>
                          <w:rFonts w:ascii="GHEA Grapalat" w:hAnsi="GHEA Grapalat" w:cs="Sylfaen"/>
                          <w:b/>
                          <w:sz w:val="32"/>
                          <w:szCs w:val="32"/>
                          <w:lang w:val="hy-AM"/>
                        </w:rPr>
                      </w:pPr>
                    </w:p>
                    <w:p w:rsidR="00917907" w:rsidRDefault="00917907" w:rsidP="00917907">
                      <w:pPr>
                        <w:jc w:val="center"/>
                        <w:rPr>
                          <w:rFonts w:ascii="GHEA Grapalat" w:hAnsi="GHEA Grapalat" w:cs="Sylfaen"/>
                          <w:b/>
                          <w:sz w:val="32"/>
                          <w:szCs w:val="32"/>
                        </w:rPr>
                      </w:pPr>
                    </w:p>
                    <w:p w:rsidR="00917907" w:rsidRPr="002D7872" w:rsidRDefault="00917907" w:rsidP="00917907">
                      <w:pPr>
                        <w:jc w:val="center"/>
                        <w:rPr>
                          <w:rFonts w:ascii="GHEA Grapalat" w:hAnsi="GHEA Grapalat" w:cs="Sylfaen"/>
                          <w:b/>
                          <w:sz w:val="32"/>
                          <w:szCs w:val="32"/>
                        </w:rPr>
                      </w:pPr>
                      <w:r w:rsidRPr="00F56139">
                        <w:rPr>
                          <w:rFonts w:ascii="GHEA Grapalat" w:hAnsi="GHEA Grapalat" w:cs="Sylfaen"/>
                          <w:b/>
                          <w:noProof/>
                          <w:sz w:val="32"/>
                          <w:szCs w:val="32"/>
                          <w:lang w:val="en-US" w:eastAsia="en-US"/>
                        </w:rPr>
                        <w:drawing>
                          <wp:inline distT="0" distB="0" distL="0" distR="0" wp14:anchorId="330C3D9C" wp14:editId="77A449A8">
                            <wp:extent cx="7137400" cy="469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0" cy="46957"/>
                                    </a:xfrm>
                                    <a:prstGeom prst="rect">
                                      <a:avLst/>
                                    </a:prstGeom>
                                    <a:noFill/>
                                    <a:ln>
                                      <a:noFill/>
                                    </a:ln>
                                  </pic:spPr>
                                </pic:pic>
                              </a:graphicData>
                            </a:graphic>
                          </wp:inline>
                        </w:drawing>
                      </w:r>
                    </w:p>
                    <w:p w:rsidR="00917907" w:rsidRPr="008927C2" w:rsidRDefault="00917907" w:rsidP="00917907">
                      <w:pPr>
                        <w:jc w:val="center"/>
                        <w:rPr>
                          <w:rFonts w:ascii="Times Armenian" w:hAnsi="Times Armenian"/>
                          <w:b/>
                          <w:sz w:val="32"/>
                          <w:szCs w:val="32"/>
                        </w:rPr>
                      </w:pPr>
                    </w:p>
                  </w:txbxContent>
                </v:textbox>
                <w10:wrap anchorx="margin"/>
              </v:rect>
            </w:pict>
          </mc:Fallback>
        </mc:AlternateContent>
      </w:r>
    </w:p>
    <w:p w:rsidR="00917907" w:rsidRDefault="00917907" w:rsidP="00917907">
      <w:pPr>
        <w:rPr>
          <w:lang w:val="hy-AM"/>
        </w:rPr>
      </w:pPr>
    </w:p>
    <w:p w:rsidR="00917907" w:rsidRPr="00F56139" w:rsidRDefault="00917907" w:rsidP="00917907">
      <w:pPr>
        <w:rPr>
          <w:rFonts w:ascii="Sylfaen" w:hAnsi="Sylfaen"/>
          <w:lang w:val="hy-AM"/>
        </w:rPr>
      </w:pPr>
    </w:p>
    <w:p w:rsidR="00917907" w:rsidRPr="00442616" w:rsidRDefault="00917907" w:rsidP="00917907">
      <w:pPr>
        <w:ind w:right="-1080"/>
        <w:rPr>
          <w:rFonts w:ascii="Times Armenian" w:hAnsi="Times Armenian"/>
          <w:sz w:val="24"/>
          <w:szCs w:val="24"/>
          <w:lang w:val="hy-AM"/>
        </w:rPr>
      </w:pPr>
      <w:r>
        <w:rPr>
          <w:lang w:val="hy-AM"/>
        </w:rPr>
        <w:tab/>
      </w:r>
    </w:p>
    <w:p w:rsidR="00917907" w:rsidRPr="00442616" w:rsidRDefault="00917907" w:rsidP="00917907">
      <w:pPr>
        <w:ind w:right="-1080"/>
        <w:rPr>
          <w:rFonts w:ascii="Times LatArm" w:hAnsi="Times LatArm"/>
          <w:sz w:val="24"/>
          <w:szCs w:val="24"/>
          <w:lang w:val="hy-AM"/>
        </w:rPr>
      </w:pPr>
    </w:p>
    <w:p w:rsidR="00917907" w:rsidRPr="00D23135" w:rsidRDefault="00917907" w:rsidP="00917907">
      <w:pPr>
        <w:ind w:right="-1080"/>
        <w:rPr>
          <w:rFonts w:asciiTheme="minorHAnsi" w:hAnsiTheme="minorHAnsi"/>
          <w:sz w:val="24"/>
          <w:szCs w:val="24"/>
          <w:lang w:val="hy-AM"/>
        </w:rPr>
      </w:pPr>
      <w:r>
        <w:rPr>
          <w:rFonts w:ascii="Times LatArm" w:hAnsi="Times LatArm"/>
          <w:noProof/>
          <w:sz w:val="24"/>
          <w:szCs w:val="24"/>
          <w:lang w:val="en-US" w:eastAsia="en-US"/>
        </w:rPr>
        <mc:AlternateContent>
          <mc:Choice Requires="wps">
            <w:drawing>
              <wp:anchor distT="4294967295" distB="4294967295" distL="114300" distR="114300" simplePos="0" relativeHeight="251661312" behindDoc="0" locked="0" layoutInCell="1" allowOverlap="1" wp14:anchorId="1E6B3A56" wp14:editId="12A9BEFA">
                <wp:simplePos x="0" y="0"/>
                <wp:positionH relativeFrom="page">
                  <wp:posOffset>285750</wp:posOffset>
                </wp:positionH>
                <wp:positionV relativeFrom="paragraph">
                  <wp:posOffset>-135890</wp:posOffset>
                </wp:positionV>
                <wp:extent cx="7223760" cy="0"/>
                <wp:effectExtent l="0" t="19050" r="53340" b="3810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EA3E42F" id="Line 19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5pt,-10.7pt" to="59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" strokeweight="4.5pt">
                <v:stroke linestyle="thickThin"/>
                <w10:wrap anchorx="page"/>
              </v:line>
            </w:pict>
          </mc:Fallback>
        </mc:AlternateContent>
      </w:r>
    </w:p>
    <w:p w:rsidR="00917907" w:rsidRPr="00D23135" w:rsidRDefault="00917907" w:rsidP="00D23135">
      <w:pPr>
        <w:ind w:right="-1080"/>
        <w:jc w:val="both"/>
        <w:rPr>
          <w:rFonts w:ascii="GHEA Grapalat" w:hAnsi="GHEA Grapalat"/>
          <w:b/>
          <w:noProof/>
          <w:sz w:val="24"/>
          <w:szCs w:val="24"/>
          <w:lang w:val="hy-AM"/>
        </w:rPr>
      </w:pPr>
      <w:r w:rsidRPr="00442616">
        <w:rPr>
          <w:rFonts w:ascii="GHEA Grapalat" w:hAnsi="GHEA Grapalat"/>
          <w:b/>
          <w:lang w:val="hy-AM"/>
        </w:rPr>
        <w:t xml:space="preserve">   </w:t>
      </w:r>
      <w:r w:rsidR="00762414">
        <w:rPr>
          <w:rFonts w:ascii="GHEA Grapalat" w:hAnsi="GHEA Grapalat"/>
          <w:b/>
          <w:lang w:val="hy-AM"/>
        </w:rPr>
        <w:tab/>
      </w:r>
      <w:r w:rsidRPr="00D23135">
        <w:rPr>
          <w:rFonts w:ascii="GHEA Grapalat" w:hAnsi="GHEA Grapalat"/>
          <w:b/>
          <w:sz w:val="24"/>
          <w:szCs w:val="24"/>
          <w:lang w:val="hy-AM"/>
        </w:rPr>
        <w:t xml:space="preserve"> </w:t>
      </w:r>
      <w:r w:rsidRPr="00D23135">
        <w:rPr>
          <w:rFonts w:ascii="GHEA Grapalat" w:hAnsi="GHEA Grapalat"/>
          <w:b/>
          <w:spacing w:val="-20"/>
          <w:sz w:val="24"/>
          <w:szCs w:val="24"/>
          <w:lang w:val="hy-AM"/>
        </w:rPr>
        <w:t>N o</w:t>
      </w:r>
      <w:r w:rsidR="00D23135" w:rsidRPr="00D23135">
        <w:rPr>
          <w:rFonts w:ascii="GHEA Grapalat" w:hAnsi="GHEA Grapalat"/>
          <w:b/>
          <w:sz w:val="24"/>
          <w:szCs w:val="24"/>
          <w:lang w:val="hy-AM"/>
        </w:rPr>
        <w:t xml:space="preserve"> 2505-Ա/2</w:t>
      </w:r>
      <w:r w:rsidRPr="00D23135">
        <w:rPr>
          <w:rFonts w:ascii="GHEA Grapalat" w:hAnsi="GHEA Grapalat"/>
          <w:b/>
          <w:sz w:val="24"/>
          <w:szCs w:val="24"/>
          <w:lang w:val="hy-AM"/>
        </w:rPr>
        <w:t xml:space="preserve"> </w:t>
      </w:r>
      <w:r w:rsidRPr="00D23135">
        <w:rPr>
          <w:rFonts w:ascii="GHEA Grapalat" w:hAnsi="GHEA Grapalat"/>
          <w:b/>
          <w:sz w:val="24"/>
          <w:szCs w:val="24"/>
          <w:lang w:val="hy-AM"/>
        </w:rPr>
        <w:tab/>
      </w:r>
      <w:r w:rsidRPr="00D23135">
        <w:rPr>
          <w:rFonts w:ascii="GHEA Grapalat" w:hAnsi="GHEA Grapalat"/>
          <w:b/>
          <w:sz w:val="24"/>
          <w:szCs w:val="24"/>
          <w:lang w:val="hy-AM"/>
        </w:rPr>
        <w:tab/>
      </w:r>
      <w:r w:rsidRPr="00D23135">
        <w:rPr>
          <w:rFonts w:ascii="GHEA Grapalat" w:hAnsi="GHEA Grapalat"/>
          <w:b/>
          <w:sz w:val="24"/>
          <w:szCs w:val="24"/>
          <w:lang w:val="hy-AM"/>
        </w:rPr>
        <w:tab/>
        <w:t xml:space="preserve">                             </w:t>
      </w:r>
      <w:r w:rsidR="00D23135">
        <w:rPr>
          <w:rFonts w:ascii="GHEA Grapalat" w:hAnsi="GHEA Grapalat"/>
          <w:b/>
          <w:sz w:val="24"/>
          <w:szCs w:val="24"/>
          <w:lang w:val="hy-AM"/>
        </w:rPr>
        <w:tab/>
      </w:r>
      <w:r w:rsidR="00D23135">
        <w:rPr>
          <w:rFonts w:ascii="GHEA Grapalat" w:hAnsi="GHEA Grapalat"/>
          <w:b/>
          <w:sz w:val="24"/>
          <w:szCs w:val="24"/>
          <w:lang w:val="hy-AM"/>
        </w:rPr>
        <w:tab/>
      </w:r>
      <w:r w:rsidR="00D23135">
        <w:rPr>
          <w:rFonts w:ascii="GHEA Grapalat" w:hAnsi="GHEA Grapalat"/>
          <w:b/>
          <w:sz w:val="24"/>
          <w:szCs w:val="24"/>
          <w:lang w:val="hy-AM"/>
        </w:rPr>
        <w:tab/>
      </w:r>
      <w:r w:rsidR="00D23135" w:rsidRPr="00D23135">
        <w:rPr>
          <w:rFonts w:ascii="GHEA Grapalat" w:hAnsi="GHEA Grapalat"/>
          <w:b/>
          <w:sz w:val="24"/>
          <w:szCs w:val="24"/>
          <w:lang w:val="hy-AM"/>
        </w:rPr>
        <w:t>«30</w:t>
      </w:r>
      <w:r w:rsidRPr="00D23135">
        <w:rPr>
          <w:rFonts w:ascii="GHEA Grapalat" w:hAnsi="GHEA Grapalat"/>
          <w:b/>
          <w:sz w:val="24"/>
          <w:szCs w:val="24"/>
          <w:lang w:val="hy-AM"/>
        </w:rPr>
        <w:t xml:space="preserve">» </w:t>
      </w:r>
      <w:r w:rsidR="00D23135" w:rsidRPr="00D23135">
        <w:rPr>
          <w:rFonts w:ascii="GHEA Grapalat" w:hAnsi="GHEA Grapalat"/>
          <w:b/>
          <w:sz w:val="24"/>
          <w:szCs w:val="24"/>
          <w:lang w:val="hy-AM"/>
        </w:rPr>
        <w:t>դեկտեմբերի</w:t>
      </w:r>
      <w:r w:rsidRPr="00D23135">
        <w:rPr>
          <w:rFonts w:ascii="GHEA Grapalat" w:hAnsi="GHEA Grapalat"/>
          <w:b/>
          <w:sz w:val="24"/>
          <w:szCs w:val="24"/>
          <w:lang w:val="hy-AM"/>
        </w:rPr>
        <w:t xml:space="preserve"> 2022 թ.</w:t>
      </w:r>
    </w:p>
    <w:p w:rsidR="0021163B" w:rsidRDefault="0021163B" w:rsidP="0021163B">
      <w:pPr>
        <w:rPr>
          <w:lang w:val="hy-AM"/>
        </w:rPr>
      </w:pPr>
    </w:p>
    <w:p w:rsidR="00411C6B" w:rsidRPr="007270B7" w:rsidRDefault="00411C6B" w:rsidP="0021163B">
      <w:pPr>
        <w:rPr>
          <w:lang w:val="hy-AM"/>
        </w:rPr>
      </w:pPr>
    </w:p>
    <w:p w:rsidR="00411C6B" w:rsidRDefault="00917907" w:rsidP="00D23135">
      <w:pPr>
        <w:pStyle w:val="Title"/>
        <w:spacing w:before="0" w:after="0" w:line="276" w:lineRule="auto"/>
        <w:ind w:left="720"/>
        <w:jc w:val="center"/>
        <w:rPr>
          <w:rFonts w:ascii="GHEA Grapalat" w:hAnsi="GHEA Grapalat" w:cs="IRTEK Courier"/>
          <w:sz w:val="24"/>
          <w:szCs w:val="24"/>
          <w:lang w:val="hy-AM"/>
        </w:rPr>
      </w:pPr>
      <w:r>
        <w:rPr>
          <w:rFonts w:ascii="GHEA Grapalat" w:hAnsi="GHEA Grapalat" w:cs="IRTEK Courier"/>
          <w:sz w:val="24"/>
          <w:szCs w:val="24"/>
          <w:lang w:val="hy-AM"/>
        </w:rPr>
        <w:t xml:space="preserve">ԵՐԻՏԱՍԱՐԴԱԿԱՆ </w:t>
      </w:r>
      <w:r w:rsidR="007270B7">
        <w:rPr>
          <w:rFonts w:ascii="GHEA Grapalat" w:hAnsi="GHEA Grapalat" w:cs="IRTEK Courier"/>
          <w:sz w:val="24"/>
          <w:szCs w:val="24"/>
          <w:lang w:val="hy-AM"/>
        </w:rPr>
        <w:t>ՄԻՋԱՎԱՅՐ</w:t>
      </w:r>
      <w:r>
        <w:rPr>
          <w:rFonts w:ascii="GHEA Grapalat" w:hAnsi="GHEA Grapalat" w:cs="IRTEK Courier"/>
          <w:sz w:val="24"/>
          <w:szCs w:val="24"/>
          <w:lang w:val="hy-AM"/>
        </w:rPr>
        <w:t xml:space="preserve">Ի ԳՈՐԾՈՒՆԵՈՒԹՅԱՆ </w:t>
      </w:r>
      <w:r w:rsidR="0012304E">
        <w:rPr>
          <w:rFonts w:ascii="GHEA Grapalat" w:hAnsi="GHEA Grapalat" w:cs="IRTEK Courier"/>
          <w:sz w:val="24"/>
          <w:szCs w:val="24"/>
          <w:lang w:val="hy-AM"/>
        </w:rPr>
        <w:t xml:space="preserve"> </w:t>
      </w:r>
    </w:p>
    <w:p w:rsidR="00B15DAD" w:rsidRPr="00224B06" w:rsidRDefault="00224B06" w:rsidP="00D23135">
      <w:pPr>
        <w:pStyle w:val="Title"/>
        <w:spacing w:before="0" w:after="0" w:line="276" w:lineRule="auto"/>
        <w:ind w:left="720"/>
        <w:jc w:val="center"/>
        <w:rPr>
          <w:rFonts w:ascii="GHEA Grapalat" w:hAnsi="GHEA Grapalat" w:cstheme="majorHAnsi"/>
          <w:sz w:val="24"/>
          <w:szCs w:val="24"/>
          <w:lang w:val="hy-AM"/>
        </w:rPr>
      </w:pPr>
      <w:r w:rsidRPr="00E20291">
        <w:rPr>
          <w:rFonts w:ascii="GHEA Grapalat" w:hAnsi="GHEA Grapalat" w:cstheme="majorHAnsi"/>
          <w:sz w:val="24"/>
          <w:szCs w:val="24"/>
          <w:lang w:val="hy-AM"/>
        </w:rPr>
        <w:t>ՈՒՂԵՑՈՒՅՑ</w:t>
      </w:r>
      <w:r w:rsidR="00670087">
        <w:rPr>
          <w:rFonts w:ascii="GHEA Grapalat" w:hAnsi="GHEA Grapalat" w:cstheme="majorHAnsi"/>
          <w:sz w:val="24"/>
          <w:szCs w:val="24"/>
          <w:lang w:val="hy-AM"/>
        </w:rPr>
        <w:t>Ը</w:t>
      </w:r>
      <w:r w:rsidR="00B15DAD">
        <w:rPr>
          <w:rFonts w:ascii="GHEA Grapalat" w:hAnsi="GHEA Grapalat" w:cs="IRTEK Courier"/>
          <w:sz w:val="24"/>
          <w:szCs w:val="24"/>
          <w:lang w:val="hy-AM"/>
        </w:rPr>
        <w:t xml:space="preserve"> ՀԱՍՏԱՏԵԼՈՒ ՄԱՍԻՆ</w:t>
      </w:r>
    </w:p>
    <w:p w:rsidR="00B15DAD" w:rsidRPr="001A41F3" w:rsidRDefault="00B15DAD" w:rsidP="00D23135">
      <w:pPr>
        <w:spacing w:line="360" w:lineRule="auto"/>
        <w:ind w:left="720"/>
        <w:jc w:val="center"/>
        <w:rPr>
          <w:rFonts w:ascii="GHEA Grapalat" w:hAnsi="GHEA Grapalat" w:cs="IRTEK Courier"/>
          <w:sz w:val="24"/>
          <w:szCs w:val="24"/>
          <w:lang w:val="hy-AM"/>
        </w:rPr>
      </w:pPr>
    </w:p>
    <w:p w:rsidR="00B15DAD" w:rsidRDefault="00B15DAD" w:rsidP="00D23135">
      <w:pPr>
        <w:spacing w:line="360" w:lineRule="auto"/>
        <w:ind w:left="720"/>
        <w:jc w:val="both"/>
        <w:rPr>
          <w:rFonts w:ascii="GHEA Grapalat" w:hAnsi="GHEA Grapalat"/>
          <w:sz w:val="24"/>
          <w:szCs w:val="24"/>
          <w:lang w:val="hy-AM"/>
        </w:rPr>
      </w:pPr>
      <w:r w:rsidRPr="00553329">
        <w:rPr>
          <w:rFonts w:ascii="GHEA Grapalat" w:hAnsi="GHEA Grapalat"/>
          <w:sz w:val="24"/>
          <w:szCs w:val="24"/>
          <w:lang w:val="hy-AM"/>
        </w:rPr>
        <w:t>Ղեկավարվելով Հայաստանի Հանրապետության վարչապետի 2019 թվականի հունիսի 1-ի N 661-Լ որոշման հավելվածի 19-րդ կետի 20-րդ ենթակետով</w:t>
      </w:r>
      <w:r w:rsidRPr="00561F73">
        <w:rPr>
          <w:rFonts w:ascii="GHEA Grapalat" w:hAnsi="GHEA Grapalat"/>
          <w:sz w:val="24"/>
          <w:szCs w:val="24"/>
          <w:lang w:val="hy-AM"/>
        </w:rPr>
        <w:t xml:space="preserve"> և հիմք ընդունելով</w:t>
      </w:r>
      <w:r>
        <w:rPr>
          <w:rFonts w:ascii="GHEA Grapalat" w:hAnsi="GHEA Grapalat"/>
          <w:sz w:val="24"/>
          <w:szCs w:val="24"/>
          <w:lang w:val="hy-AM"/>
        </w:rPr>
        <w:t xml:space="preserve"> Հայաստանի Հանրապետության կառավարության 20</w:t>
      </w:r>
      <w:r w:rsidR="007642CD">
        <w:rPr>
          <w:rFonts w:ascii="GHEA Grapalat" w:hAnsi="GHEA Grapalat"/>
          <w:sz w:val="24"/>
          <w:szCs w:val="24"/>
          <w:lang w:val="hy-AM"/>
        </w:rPr>
        <w:t>21</w:t>
      </w:r>
      <w:r>
        <w:rPr>
          <w:rFonts w:ascii="GHEA Grapalat" w:hAnsi="GHEA Grapalat"/>
          <w:sz w:val="24"/>
          <w:szCs w:val="24"/>
          <w:lang w:val="hy-AM"/>
        </w:rPr>
        <w:t xml:space="preserve"> թվականի </w:t>
      </w:r>
      <w:r w:rsidR="007642CD">
        <w:rPr>
          <w:rFonts w:ascii="GHEA Grapalat" w:hAnsi="GHEA Grapalat"/>
          <w:sz w:val="24"/>
          <w:szCs w:val="24"/>
          <w:lang w:val="hy-AM"/>
        </w:rPr>
        <w:t>նոյեմբերի 18</w:t>
      </w:r>
      <w:r>
        <w:rPr>
          <w:rFonts w:ascii="GHEA Grapalat" w:hAnsi="GHEA Grapalat"/>
          <w:sz w:val="24"/>
          <w:szCs w:val="24"/>
          <w:lang w:val="hy-AM"/>
        </w:rPr>
        <w:t xml:space="preserve">-ի </w:t>
      </w:r>
      <w:r w:rsidRPr="00553329">
        <w:rPr>
          <w:rFonts w:ascii="GHEA Grapalat" w:hAnsi="GHEA Grapalat"/>
          <w:sz w:val="24"/>
          <w:szCs w:val="24"/>
          <w:lang w:val="hy-AM"/>
        </w:rPr>
        <w:t xml:space="preserve">N </w:t>
      </w:r>
      <w:r w:rsidR="007642CD">
        <w:rPr>
          <w:rFonts w:ascii="GHEA Grapalat" w:hAnsi="GHEA Grapalat"/>
          <w:sz w:val="24"/>
          <w:szCs w:val="24"/>
          <w:lang w:val="hy-AM"/>
        </w:rPr>
        <w:t>1902-Լ</w:t>
      </w:r>
      <w:r>
        <w:rPr>
          <w:rFonts w:ascii="GHEA Grapalat" w:hAnsi="GHEA Grapalat"/>
          <w:sz w:val="24"/>
          <w:szCs w:val="24"/>
          <w:lang w:val="hy-AM"/>
        </w:rPr>
        <w:t xml:space="preserve"> որոշման </w:t>
      </w:r>
      <w:r w:rsidR="007642CD" w:rsidRPr="007642CD">
        <w:rPr>
          <w:rFonts w:ascii="GHEA Grapalat" w:hAnsi="GHEA Grapalat"/>
          <w:sz w:val="24"/>
          <w:szCs w:val="24"/>
          <w:lang w:val="hy-AM"/>
        </w:rPr>
        <w:t>N 1</w:t>
      </w:r>
      <w:r w:rsidR="007642CD">
        <w:rPr>
          <w:rFonts w:ascii="GHEA Grapalat" w:hAnsi="GHEA Grapalat"/>
          <w:sz w:val="24"/>
          <w:szCs w:val="24"/>
          <w:lang w:val="hy-AM"/>
        </w:rPr>
        <w:t xml:space="preserve"> </w:t>
      </w:r>
      <w:r>
        <w:rPr>
          <w:rFonts w:ascii="GHEA Grapalat" w:hAnsi="GHEA Grapalat"/>
          <w:sz w:val="24"/>
          <w:szCs w:val="24"/>
          <w:lang w:val="hy-AM"/>
        </w:rPr>
        <w:t xml:space="preserve">հավելվածի </w:t>
      </w:r>
      <w:r w:rsidR="007C58FC">
        <w:rPr>
          <w:rFonts w:ascii="GHEA Grapalat" w:hAnsi="GHEA Grapalat"/>
          <w:sz w:val="24"/>
          <w:szCs w:val="24"/>
          <w:lang w:val="hy-AM"/>
        </w:rPr>
        <w:t xml:space="preserve">«Կրթության, գիտության, մշակույթի և սպորտի նախարարություն» բաժնի «Երիտասարդություն» գլխի </w:t>
      </w:r>
      <w:r w:rsidR="007270B7">
        <w:rPr>
          <w:rFonts w:ascii="GHEA Grapalat" w:hAnsi="GHEA Grapalat"/>
          <w:sz w:val="24"/>
          <w:szCs w:val="24"/>
          <w:lang w:val="hy-AM"/>
        </w:rPr>
        <w:t>52</w:t>
      </w:r>
      <w:r>
        <w:rPr>
          <w:rFonts w:ascii="GHEA Grapalat" w:hAnsi="GHEA Grapalat"/>
          <w:sz w:val="24"/>
          <w:szCs w:val="24"/>
          <w:lang w:val="hy-AM"/>
        </w:rPr>
        <w:t>-րդ կետ</w:t>
      </w:r>
      <w:r w:rsidR="007270B7">
        <w:rPr>
          <w:rFonts w:ascii="GHEA Grapalat" w:hAnsi="GHEA Grapalat"/>
          <w:sz w:val="24"/>
          <w:szCs w:val="24"/>
          <w:lang w:val="hy-AM"/>
        </w:rPr>
        <w:t>ի 52</w:t>
      </w:r>
      <w:r w:rsidR="007C58FC">
        <w:rPr>
          <w:rFonts w:ascii="GHEA Grapalat" w:hAnsi="GHEA Grapalat"/>
          <w:sz w:val="24"/>
          <w:szCs w:val="24"/>
          <w:lang w:val="hy-AM"/>
        </w:rPr>
        <w:t>.1</w:t>
      </w:r>
      <w:r w:rsidR="005E23D3">
        <w:rPr>
          <w:rFonts w:ascii="GHEA Grapalat" w:hAnsi="GHEA Grapalat"/>
          <w:sz w:val="24"/>
          <w:szCs w:val="24"/>
          <w:lang w:val="hy-AM"/>
        </w:rPr>
        <w:t>-րդ</w:t>
      </w:r>
      <w:r w:rsidR="007C58FC">
        <w:rPr>
          <w:rFonts w:ascii="GHEA Grapalat" w:hAnsi="GHEA Grapalat"/>
          <w:sz w:val="24"/>
          <w:szCs w:val="24"/>
          <w:lang w:val="hy-AM"/>
        </w:rPr>
        <w:t xml:space="preserve"> ենթակետ</w:t>
      </w:r>
      <w:r w:rsidR="005E23D3">
        <w:rPr>
          <w:rFonts w:ascii="GHEA Grapalat" w:hAnsi="GHEA Grapalat"/>
          <w:sz w:val="24"/>
          <w:szCs w:val="24"/>
          <w:lang w:val="hy-AM"/>
        </w:rPr>
        <w:t>ը</w:t>
      </w:r>
      <w:r>
        <w:rPr>
          <w:rFonts w:ascii="GHEA Grapalat" w:hAnsi="GHEA Grapalat"/>
          <w:sz w:val="24"/>
          <w:szCs w:val="24"/>
          <w:lang w:val="hy-AM"/>
        </w:rPr>
        <w:t>՝</w:t>
      </w:r>
    </w:p>
    <w:p w:rsidR="00E8397F" w:rsidRDefault="00E8397F" w:rsidP="00D23135">
      <w:pPr>
        <w:spacing w:line="360" w:lineRule="auto"/>
        <w:ind w:left="720"/>
        <w:jc w:val="both"/>
        <w:rPr>
          <w:rFonts w:ascii="GHEA Grapalat" w:hAnsi="GHEA Grapalat"/>
          <w:sz w:val="24"/>
          <w:szCs w:val="24"/>
          <w:lang w:val="hy-AM"/>
        </w:rPr>
      </w:pPr>
    </w:p>
    <w:p w:rsidR="00B15DAD" w:rsidRPr="005E23D3" w:rsidRDefault="00B15DAD" w:rsidP="00D23135">
      <w:pPr>
        <w:autoSpaceDE w:val="0"/>
        <w:autoSpaceDN w:val="0"/>
        <w:adjustRightInd w:val="0"/>
        <w:spacing w:line="276" w:lineRule="auto"/>
        <w:ind w:left="720"/>
        <w:jc w:val="center"/>
        <w:rPr>
          <w:rFonts w:ascii="GHEA Grapalat" w:hAnsi="GHEA Grapalat"/>
          <w:sz w:val="24"/>
          <w:szCs w:val="24"/>
          <w:lang w:val="hy-AM"/>
        </w:rPr>
      </w:pPr>
      <w:r w:rsidRPr="00561F73">
        <w:rPr>
          <w:rFonts w:ascii="GHEA Grapalat" w:hAnsi="GHEA Grapalat"/>
          <w:sz w:val="24"/>
          <w:szCs w:val="24"/>
        </w:rPr>
        <w:t>ՀՐԱՄԱՅՈՒՄ</w:t>
      </w:r>
      <w:r w:rsidRPr="00561F73">
        <w:rPr>
          <w:rFonts w:ascii="Sylfaen" w:hAnsi="Sylfaen" w:cs="Courier New"/>
          <w:sz w:val="24"/>
          <w:szCs w:val="24"/>
        </w:rPr>
        <w:t> </w:t>
      </w:r>
      <w:r w:rsidRPr="00561F73">
        <w:rPr>
          <w:rFonts w:ascii="GHEA Grapalat" w:hAnsi="GHEA Grapalat"/>
          <w:sz w:val="24"/>
          <w:szCs w:val="24"/>
        </w:rPr>
        <w:t>ԵՄ</w:t>
      </w:r>
    </w:p>
    <w:p w:rsidR="007642CD" w:rsidRPr="00561F73" w:rsidRDefault="007642CD" w:rsidP="00D23135">
      <w:pPr>
        <w:autoSpaceDE w:val="0"/>
        <w:autoSpaceDN w:val="0"/>
        <w:adjustRightInd w:val="0"/>
        <w:spacing w:line="276" w:lineRule="auto"/>
        <w:ind w:left="720"/>
        <w:rPr>
          <w:rFonts w:ascii="GHEA Grapalat" w:hAnsi="GHEA Grapalat"/>
          <w:sz w:val="24"/>
          <w:szCs w:val="24"/>
          <w:lang w:val="ru-RU"/>
        </w:rPr>
      </w:pPr>
    </w:p>
    <w:p w:rsidR="00917907" w:rsidRPr="00103681" w:rsidRDefault="007642CD" w:rsidP="00D23135">
      <w:pPr>
        <w:pStyle w:val="ListParagraph"/>
        <w:numPr>
          <w:ilvl w:val="0"/>
          <w:numId w:val="1"/>
        </w:numPr>
        <w:spacing w:line="360" w:lineRule="auto"/>
        <w:ind w:left="720" w:firstLine="0"/>
        <w:jc w:val="both"/>
        <w:rPr>
          <w:rFonts w:ascii="GHEA Grapalat" w:hAnsi="GHEA Grapalat"/>
          <w:sz w:val="24"/>
          <w:szCs w:val="24"/>
          <w:lang w:val="hy-AM"/>
        </w:rPr>
      </w:pPr>
      <w:r>
        <w:rPr>
          <w:rFonts w:ascii="GHEA Grapalat" w:hAnsi="GHEA Grapalat"/>
          <w:sz w:val="24"/>
          <w:szCs w:val="24"/>
          <w:lang w:val="hy-AM"/>
        </w:rPr>
        <w:t>Հաստատել</w:t>
      </w:r>
      <w:r w:rsidR="00024881">
        <w:rPr>
          <w:rFonts w:ascii="GHEA Grapalat" w:hAnsi="GHEA Grapalat"/>
          <w:sz w:val="24"/>
          <w:szCs w:val="24"/>
          <w:lang w:val="hy-AM"/>
        </w:rPr>
        <w:t xml:space="preserve"> </w:t>
      </w:r>
      <w:r w:rsidR="00411C6B">
        <w:rPr>
          <w:rFonts w:ascii="GHEA Grapalat" w:hAnsi="GHEA Grapalat" w:cstheme="majorHAnsi"/>
          <w:sz w:val="24"/>
          <w:szCs w:val="24"/>
          <w:lang w:val="hy-AM"/>
        </w:rPr>
        <w:t xml:space="preserve"> </w:t>
      </w:r>
      <w:r w:rsidR="00917907">
        <w:rPr>
          <w:rFonts w:ascii="GHEA Grapalat" w:hAnsi="GHEA Grapalat" w:cs="IRTEK Courier"/>
          <w:sz w:val="24"/>
          <w:szCs w:val="24"/>
          <w:lang w:val="hy-AM"/>
        </w:rPr>
        <w:t>Երիտասարդական</w:t>
      </w:r>
      <w:r w:rsidR="007270B7">
        <w:rPr>
          <w:rFonts w:ascii="GHEA Grapalat" w:hAnsi="GHEA Grapalat" w:cs="IRTEK Courier"/>
          <w:sz w:val="24"/>
          <w:szCs w:val="24"/>
          <w:lang w:val="hy-AM"/>
        </w:rPr>
        <w:t xml:space="preserve"> միջավայր</w:t>
      </w:r>
      <w:r w:rsidR="00411C6B">
        <w:rPr>
          <w:rFonts w:ascii="GHEA Grapalat" w:hAnsi="GHEA Grapalat" w:cs="IRTEK Courier"/>
          <w:sz w:val="24"/>
          <w:szCs w:val="24"/>
          <w:lang w:val="hy-AM"/>
        </w:rPr>
        <w:t>ի գործունեության</w:t>
      </w:r>
      <w:r w:rsidR="00917907" w:rsidRPr="00E20291">
        <w:rPr>
          <w:rFonts w:ascii="GHEA Grapalat" w:hAnsi="GHEA Grapalat" w:cstheme="majorHAnsi"/>
          <w:sz w:val="24"/>
          <w:szCs w:val="24"/>
          <w:lang w:val="hy-AM"/>
        </w:rPr>
        <w:t xml:space="preserve"> </w:t>
      </w:r>
      <w:r w:rsidRPr="00E20291">
        <w:rPr>
          <w:rFonts w:ascii="GHEA Grapalat" w:hAnsi="GHEA Grapalat" w:cstheme="majorHAnsi"/>
          <w:sz w:val="24"/>
          <w:szCs w:val="24"/>
          <w:lang w:val="hy-AM"/>
        </w:rPr>
        <w:t>ուղեցույց</w:t>
      </w:r>
      <w:r>
        <w:rPr>
          <w:rFonts w:ascii="GHEA Grapalat" w:hAnsi="GHEA Grapalat" w:cs="IRTEK Courier"/>
          <w:sz w:val="24"/>
          <w:szCs w:val="24"/>
          <w:lang w:val="hy-AM"/>
        </w:rPr>
        <w:t>ը</w:t>
      </w:r>
      <w:r w:rsidR="00B15DAD">
        <w:rPr>
          <w:rFonts w:ascii="GHEA Grapalat" w:hAnsi="GHEA Grapalat"/>
          <w:sz w:val="24"/>
          <w:szCs w:val="24"/>
          <w:lang w:val="hy-AM"/>
        </w:rPr>
        <w:t>՝ համաձայն հավելվածի:</w:t>
      </w:r>
    </w:p>
    <w:p w:rsidR="00762414" w:rsidRDefault="00917907" w:rsidP="00D23135">
      <w:pPr>
        <w:tabs>
          <w:tab w:val="left" w:pos="1080"/>
        </w:tabs>
        <w:spacing w:after="200" w:line="360" w:lineRule="auto"/>
        <w:ind w:left="720"/>
        <w:jc w:val="both"/>
        <w:rPr>
          <w:rFonts w:ascii="GHEA Grapalat" w:hAnsi="GHEA Grapalat"/>
          <w:sz w:val="24"/>
          <w:szCs w:val="24"/>
          <w:lang w:val="hy-AM"/>
        </w:rPr>
      </w:pPr>
      <w:r>
        <w:rPr>
          <w:rFonts w:ascii="GHEA Grapalat" w:hAnsi="GHEA Grapalat"/>
          <w:sz w:val="24"/>
          <w:szCs w:val="24"/>
          <w:lang w:val="hy-AM"/>
        </w:rPr>
        <w:t xml:space="preserve">                      </w:t>
      </w:r>
    </w:p>
    <w:p w:rsidR="00762414" w:rsidRDefault="00762414" w:rsidP="003743F2">
      <w:pPr>
        <w:tabs>
          <w:tab w:val="left" w:pos="1080"/>
        </w:tabs>
        <w:spacing w:after="200" w:line="360" w:lineRule="auto"/>
        <w:ind w:left="900"/>
        <w:jc w:val="both"/>
        <w:rPr>
          <w:rFonts w:ascii="GHEA Grapalat" w:hAnsi="GHEA Grapalat"/>
          <w:sz w:val="24"/>
          <w:szCs w:val="24"/>
          <w:lang w:val="hy-AM"/>
        </w:rPr>
      </w:pPr>
    </w:p>
    <w:p w:rsidR="00917907" w:rsidRPr="001A0CB1" w:rsidRDefault="00762414" w:rsidP="003743F2">
      <w:pPr>
        <w:tabs>
          <w:tab w:val="left" w:pos="1080"/>
        </w:tabs>
        <w:spacing w:after="200" w:line="360" w:lineRule="auto"/>
        <w:ind w:left="90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sidR="00917907">
        <w:rPr>
          <w:rFonts w:ascii="GHEA Grapalat" w:hAnsi="GHEA Grapalat"/>
          <w:sz w:val="24"/>
          <w:szCs w:val="24"/>
          <w:lang w:val="hy-AM"/>
        </w:rPr>
        <w:t>ՆԱԽԱՐԱՐ</w:t>
      </w:r>
      <w:r w:rsidR="00917907" w:rsidRPr="001A0CB1">
        <w:rPr>
          <w:rFonts w:ascii="GHEA Grapalat" w:hAnsi="GHEA Grapalat"/>
          <w:sz w:val="24"/>
          <w:szCs w:val="24"/>
          <w:lang w:val="hy-AM"/>
        </w:rPr>
        <w:t>՝</w:t>
      </w:r>
      <w:r w:rsidR="00917907" w:rsidRPr="001A0CB1">
        <w:rPr>
          <w:rFonts w:ascii="GHEA Grapalat" w:hAnsi="GHEA Grapalat"/>
          <w:sz w:val="24"/>
          <w:szCs w:val="24"/>
          <w:lang w:val="hy-AM"/>
        </w:rPr>
        <w:tab/>
      </w:r>
      <w:r w:rsidR="00917907">
        <w:rPr>
          <w:rFonts w:ascii="GHEA Grapalat" w:hAnsi="GHEA Grapalat"/>
          <w:sz w:val="24"/>
          <w:szCs w:val="24"/>
          <w:lang w:val="hy-AM"/>
        </w:rPr>
        <w:t xml:space="preserve">       </w:t>
      </w:r>
      <w:r>
        <w:rPr>
          <w:rFonts w:ascii="GHEA Grapalat" w:hAnsi="GHEA Grapalat"/>
          <w:sz w:val="24"/>
          <w:szCs w:val="24"/>
          <w:lang w:val="hy-AM"/>
        </w:rPr>
        <w:tab/>
      </w:r>
      <w:r w:rsidR="00917907">
        <w:rPr>
          <w:rFonts w:ascii="GHEA Grapalat" w:hAnsi="GHEA Grapalat"/>
          <w:sz w:val="24"/>
          <w:szCs w:val="24"/>
          <w:lang w:val="hy-AM"/>
        </w:rPr>
        <w:t xml:space="preserve">  Ժ</w:t>
      </w:r>
      <w:r w:rsidR="00BE6B0E">
        <w:rPr>
          <w:rFonts w:ascii="GHEA Grapalat" w:hAnsi="GHEA Grapalat"/>
          <w:sz w:val="24"/>
          <w:szCs w:val="24"/>
          <w:lang w:val="hy-AM"/>
        </w:rPr>
        <w:t>.</w:t>
      </w:r>
      <w:r w:rsidR="00DE5512">
        <w:rPr>
          <w:rFonts w:ascii="GHEA Grapalat" w:hAnsi="GHEA Grapalat"/>
          <w:sz w:val="24"/>
          <w:szCs w:val="24"/>
          <w:lang w:val="hy-AM"/>
        </w:rPr>
        <w:t xml:space="preserve"> </w:t>
      </w:r>
      <w:r w:rsidR="00917907">
        <w:rPr>
          <w:rFonts w:ascii="GHEA Grapalat" w:hAnsi="GHEA Grapalat"/>
          <w:sz w:val="24"/>
          <w:szCs w:val="24"/>
          <w:lang w:val="hy-AM"/>
        </w:rPr>
        <w:t>ԱՆԴՐԵԱՍՅԱՆ</w:t>
      </w:r>
    </w:p>
    <w:p w:rsidR="003743F2" w:rsidRDefault="00103681" w:rsidP="003743F2">
      <w:pPr>
        <w:tabs>
          <w:tab w:val="left" w:pos="5955"/>
        </w:tabs>
        <w:ind w:left="900"/>
        <w:rPr>
          <w:rFonts w:ascii="GHEA Grapalat" w:hAnsi="GHEA Grapalat"/>
          <w:i/>
          <w:sz w:val="18"/>
          <w:szCs w:val="18"/>
          <w:lang w:val="hy-AM"/>
        </w:rPr>
      </w:pPr>
      <w:r>
        <w:rPr>
          <w:rFonts w:ascii="GHEA Grapalat" w:hAnsi="GHEA Grapalat"/>
          <w:i/>
          <w:sz w:val="18"/>
          <w:szCs w:val="18"/>
          <w:lang w:val="hy-AM"/>
        </w:rPr>
        <w:tab/>
      </w:r>
      <w:r w:rsidR="00DA63E8">
        <w:rPr>
          <w:rFonts w:ascii="GHEA Grapalat" w:hAnsi="GHEA Grapalat"/>
          <w:i/>
          <w:sz w:val="18"/>
          <w:szCs w:val="18"/>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FC8CE56F-5153-41CD-B4EA-458F08359378}" provid="{00000000-0000-0000-0000-000000000000}" issignatureline="t"/>
          </v:shape>
        </w:pict>
      </w:r>
    </w:p>
    <w:p w:rsidR="003743F2" w:rsidRDefault="003743F2" w:rsidP="003743F2">
      <w:pPr>
        <w:rPr>
          <w:rFonts w:ascii="GHEA Grapalat" w:hAnsi="GHEA Grapalat"/>
          <w:sz w:val="18"/>
          <w:szCs w:val="18"/>
          <w:lang w:val="hy-AM"/>
        </w:rPr>
      </w:pPr>
    </w:p>
    <w:p w:rsidR="007642CD" w:rsidRDefault="007642CD" w:rsidP="003743F2">
      <w:pPr>
        <w:ind w:firstLine="720"/>
        <w:rPr>
          <w:rFonts w:ascii="GHEA Grapalat" w:hAnsi="GHEA Grapalat"/>
          <w:sz w:val="18"/>
          <w:szCs w:val="18"/>
          <w:lang w:val="hy-AM"/>
        </w:rPr>
      </w:pPr>
    </w:p>
    <w:p w:rsidR="003743F2" w:rsidRPr="00762414" w:rsidRDefault="003743F2" w:rsidP="003743F2">
      <w:pPr>
        <w:tabs>
          <w:tab w:val="left" w:pos="2745"/>
          <w:tab w:val="left" w:pos="8740"/>
        </w:tabs>
        <w:spacing w:line="360" w:lineRule="auto"/>
        <w:rPr>
          <w:rFonts w:ascii="GHEA Grapalat" w:eastAsia="GHEA Grapalat" w:hAnsi="GHEA Grapalat" w:cs="GHEA Grapalat"/>
          <w:b/>
          <w:color w:val="000000"/>
          <w:sz w:val="40"/>
          <w:szCs w:val="40"/>
          <w:lang w:val="hy-AM"/>
        </w:rPr>
      </w:pPr>
    </w:p>
    <w:p w:rsidR="003743F2" w:rsidRPr="00D23135" w:rsidRDefault="003743F2" w:rsidP="00D23135">
      <w:pPr>
        <w:jc w:val="right"/>
        <w:rPr>
          <w:rFonts w:ascii="GHEA Grapalat" w:hAnsi="GHEA Grapalat"/>
          <w:sz w:val="18"/>
          <w:szCs w:val="18"/>
          <w:lang w:val="hy-AM"/>
        </w:rPr>
      </w:pPr>
      <w:r w:rsidRPr="00762414">
        <w:rPr>
          <w:rFonts w:ascii="GHEA Grapalat" w:hAnsi="GHEA Grapalat"/>
          <w:i/>
          <w:sz w:val="18"/>
          <w:szCs w:val="18"/>
          <w:lang w:val="hy-AM"/>
        </w:rPr>
        <w:br w:type="page"/>
      </w:r>
      <w:r w:rsidRPr="00D23135">
        <w:rPr>
          <w:rFonts w:ascii="GHEA Grapalat" w:hAnsi="GHEA Grapalat"/>
          <w:sz w:val="18"/>
          <w:szCs w:val="18"/>
          <w:lang w:val="hy-AM"/>
        </w:rPr>
        <w:lastRenderedPageBreak/>
        <w:t xml:space="preserve">Հավելված </w:t>
      </w:r>
    </w:p>
    <w:p w:rsidR="003743F2" w:rsidRPr="00D23135" w:rsidRDefault="003743F2" w:rsidP="003743F2">
      <w:pPr>
        <w:pStyle w:val="ListParagraph"/>
        <w:tabs>
          <w:tab w:val="left" w:pos="990"/>
        </w:tabs>
        <w:autoSpaceDE w:val="0"/>
        <w:autoSpaceDN w:val="0"/>
        <w:adjustRightInd w:val="0"/>
        <w:jc w:val="right"/>
        <w:rPr>
          <w:rFonts w:ascii="GHEA Grapalat" w:hAnsi="GHEA Grapalat"/>
          <w:sz w:val="18"/>
          <w:szCs w:val="18"/>
          <w:lang w:val="hy-AM"/>
        </w:rPr>
      </w:pPr>
      <w:r w:rsidRPr="00D23135">
        <w:rPr>
          <w:rFonts w:ascii="GHEA Grapalat" w:hAnsi="GHEA Grapalat"/>
          <w:sz w:val="18"/>
          <w:szCs w:val="18"/>
          <w:lang w:val="hy-AM"/>
        </w:rPr>
        <w:t xml:space="preserve">Հայաստանի Հանրապետության  կրթության, </w:t>
      </w:r>
    </w:p>
    <w:p w:rsidR="003743F2" w:rsidRPr="00D23135" w:rsidRDefault="003743F2" w:rsidP="003743F2">
      <w:pPr>
        <w:pStyle w:val="ListParagraph"/>
        <w:tabs>
          <w:tab w:val="left" w:pos="990"/>
        </w:tabs>
        <w:autoSpaceDE w:val="0"/>
        <w:autoSpaceDN w:val="0"/>
        <w:adjustRightInd w:val="0"/>
        <w:jc w:val="right"/>
        <w:rPr>
          <w:rFonts w:ascii="GHEA Grapalat" w:hAnsi="GHEA Grapalat"/>
          <w:sz w:val="18"/>
          <w:szCs w:val="18"/>
          <w:lang w:val="hy-AM"/>
        </w:rPr>
      </w:pPr>
      <w:r w:rsidRPr="00D23135">
        <w:rPr>
          <w:rFonts w:ascii="GHEA Grapalat" w:hAnsi="GHEA Grapalat"/>
          <w:sz w:val="18"/>
          <w:szCs w:val="18"/>
          <w:lang w:val="hy-AM"/>
        </w:rPr>
        <w:t>գիտության, մշակույթի և սպորտի նախարարի</w:t>
      </w:r>
    </w:p>
    <w:p w:rsidR="003743F2" w:rsidRPr="00D23135" w:rsidRDefault="003743F2" w:rsidP="003743F2">
      <w:pPr>
        <w:pStyle w:val="ListParagraph"/>
        <w:tabs>
          <w:tab w:val="left" w:pos="990"/>
        </w:tabs>
        <w:autoSpaceDE w:val="0"/>
        <w:autoSpaceDN w:val="0"/>
        <w:adjustRightInd w:val="0"/>
        <w:jc w:val="right"/>
        <w:rPr>
          <w:rFonts w:ascii="GHEA Grapalat" w:hAnsi="GHEA Grapalat"/>
          <w:sz w:val="18"/>
          <w:szCs w:val="18"/>
        </w:rPr>
      </w:pPr>
      <w:r w:rsidRPr="00D23135">
        <w:rPr>
          <w:rFonts w:ascii="GHEA Grapalat" w:hAnsi="GHEA Grapalat"/>
          <w:sz w:val="18"/>
          <w:szCs w:val="18"/>
          <w:lang w:val="hy-AM"/>
        </w:rPr>
        <w:t xml:space="preserve">                                                                                                     </w:t>
      </w:r>
      <w:r w:rsidRPr="00D23135">
        <w:rPr>
          <w:rFonts w:ascii="GHEA Grapalat" w:hAnsi="GHEA Grapalat"/>
          <w:sz w:val="18"/>
          <w:szCs w:val="18"/>
        </w:rPr>
        <w:t>2022</w:t>
      </w:r>
      <w:r w:rsidR="00D23135">
        <w:rPr>
          <w:rFonts w:ascii="GHEA Grapalat" w:hAnsi="GHEA Grapalat"/>
          <w:sz w:val="18"/>
          <w:szCs w:val="18"/>
        </w:rPr>
        <w:t xml:space="preserve"> թվականի 30 դեկտեմբերի</w:t>
      </w:r>
      <w:r w:rsidRPr="00D23135">
        <w:rPr>
          <w:rFonts w:ascii="GHEA Grapalat" w:hAnsi="GHEA Grapalat"/>
          <w:sz w:val="18"/>
          <w:szCs w:val="18"/>
        </w:rPr>
        <w:t xml:space="preserve"> </w:t>
      </w:r>
      <w:r w:rsidR="00D23135">
        <w:rPr>
          <w:rFonts w:ascii="GHEA Grapalat" w:hAnsi="GHEA Grapalat" w:cs="Sylfaen"/>
          <w:sz w:val="18"/>
          <w:szCs w:val="18"/>
        </w:rPr>
        <w:t>№ 2505-</w:t>
      </w:r>
      <w:r w:rsidR="00D23135">
        <w:rPr>
          <w:rFonts w:ascii="GHEA Grapalat" w:hAnsi="GHEA Grapalat" w:cs="Sylfaen"/>
          <w:sz w:val="18"/>
          <w:szCs w:val="18"/>
          <w:lang w:val="hy-AM"/>
        </w:rPr>
        <w:t>Ա/2</w:t>
      </w:r>
      <w:r w:rsidRPr="00D23135">
        <w:rPr>
          <w:rFonts w:ascii="GHEA Grapalat" w:hAnsi="GHEA Grapalat" w:cs="Sylfaen"/>
          <w:sz w:val="18"/>
          <w:szCs w:val="18"/>
        </w:rPr>
        <w:t xml:space="preserve"> հրամանի</w:t>
      </w:r>
      <w:r w:rsidRPr="00D23135">
        <w:rPr>
          <w:rFonts w:ascii="GHEA Grapalat" w:hAnsi="GHEA Grapalat"/>
          <w:sz w:val="18"/>
          <w:szCs w:val="18"/>
        </w:rPr>
        <w:t xml:space="preserve">         </w:t>
      </w:r>
      <w:r w:rsidRPr="00D23135">
        <w:rPr>
          <w:rFonts w:ascii="GHEA Grapalat" w:hAnsi="GHEA Grapalat" w:cs="Sylfaen"/>
          <w:sz w:val="18"/>
          <w:szCs w:val="18"/>
        </w:rPr>
        <w:t xml:space="preserve">             </w:t>
      </w:r>
    </w:p>
    <w:p w:rsidR="003743F2" w:rsidRPr="00D23135" w:rsidRDefault="003743F2" w:rsidP="003743F2">
      <w:pPr>
        <w:pStyle w:val="ListParagraph"/>
        <w:tabs>
          <w:tab w:val="left" w:pos="990"/>
        </w:tabs>
        <w:autoSpaceDE w:val="0"/>
        <w:autoSpaceDN w:val="0"/>
        <w:adjustRightInd w:val="0"/>
        <w:jc w:val="center"/>
        <w:rPr>
          <w:rFonts w:ascii="GHEA Grapalat" w:hAnsi="GHEA Grapalat"/>
        </w:rPr>
      </w:pPr>
    </w:p>
    <w:p w:rsidR="003743F2" w:rsidRPr="00557037" w:rsidRDefault="003743F2" w:rsidP="003743F2">
      <w:pPr>
        <w:tabs>
          <w:tab w:val="left" w:pos="8740"/>
        </w:tabs>
        <w:spacing w:line="360" w:lineRule="auto"/>
        <w:ind w:right="657"/>
        <w:jc w:val="center"/>
        <w:rPr>
          <w:rFonts w:ascii="GHEA Grapalat" w:eastAsia="GHEA Grapalat" w:hAnsi="GHEA Grapalat" w:cs="GHEA Grapalat"/>
          <w:b/>
          <w:color w:val="000000"/>
          <w:sz w:val="40"/>
          <w:szCs w:val="40"/>
        </w:rPr>
      </w:pPr>
    </w:p>
    <w:p w:rsidR="003743F2" w:rsidRPr="00557037" w:rsidRDefault="003743F2" w:rsidP="00D23135">
      <w:pPr>
        <w:tabs>
          <w:tab w:val="left" w:pos="8740"/>
        </w:tabs>
        <w:spacing w:line="360" w:lineRule="auto"/>
        <w:ind w:left="360"/>
        <w:jc w:val="center"/>
        <w:rPr>
          <w:rFonts w:ascii="GHEA Grapalat" w:eastAsia="GHEA Grapalat" w:hAnsi="GHEA Grapalat" w:cs="GHEA Grapalat"/>
          <w:b/>
          <w:color w:val="000000"/>
          <w:sz w:val="40"/>
          <w:szCs w:val="40"/>
        </w:rPr>
      </w:pPr>
    </w:p>
    <w:p w:rsidR="003743F2" w:rsidRPr="00557037" w:rsidRDefault="003743F2" w:rsidP="003743F2">
      <w:pPr>
        <w:tabs>
          <w:tab w:val="left" w:pos="8740"/>
        </w:tabs>
        <w:spacing w:line="360" w:lineRule="auto"/>
        <w:jc w:val="center"/>
        <w:rPr>
          <w:rFonts w:ascii="GHEA Grapalat" w:eastAsia="GHEA Grapalat" w:hAnsi="GHEA Grapalat" w:cs="GHEA Grapalat"/>
          <w:b/>
          <w:color w:val="000000"/>
          <w:sz w:val="40"/>
          <w:szCs w:val="40"/>
        </w:rPr>
      </w:pPr>
    </w:p>
    <w:p w:rsidR="003743F2" w:rsidRPr="00557037" w:rsidRDefault="003743F2" w:rsidP="003743F2">
      <w:pPr>
        <w:tabs>
          <w:tab w:val="left" w:pos="8740"/>
        </w:tabs>
        <w:spacing w:line="360" w:lineRule="auto"/>
        <w:rPr>
          <w:rFonts w:ascii="GHEA Grapalat" w:eastAsia="GHEA Grapalat" w:hAnsi="GHEA Grapalat" w:cs="GHEA Grapalat"/>
          <w:b/>
          <w:color w:val="000000"/>
          <w:sz w:val="40"/>
          <w:szCs w:val="40"/>
        </w:rPr>
      </w:pPr>
    </w:p>
    <w:p w:rsidR="003743F2" w:rsidRPr="00557037" w:rsidRDefault="003743F2" w:rsidP="003743F2">
      <w:pPr>
        <w:tabs>
          <w:tab w:val="left" w:pos="8740"/>
        </w:tabs>
        <w:spacing w:line="360" w:lineRule="auto"/>
        <w:rPr>
          <w:rFonts w:ascii="GHEA Grapalat" w:eastAsia="GHEA Grapalat" w:hAnsi="GHEA Grapalat" w:cs="GHEA Grapalat"/>
          <w:b/>
          <w:color w:val="1A466E"/>
          <w:sz w:val="36"/>
          <w:szCs w:val="36"/>
        </w:rPr>
      </w:pPr>
    </w:p>
    <w:p w:rsidR="003743F2" w:rsidRPr="00557037" w:rsidRDefault="003743F2" w:rsidP="003743F2">
      <w:pPr>
        <w:tabs>
          <w:tab w:val="left" w:pos="8740"/>
        </w:tabs>
        <w:spacing w:line="480" w:lineRule="auto"/>
        <w:jc w:val="center"/>
        <w:rPr>
          <w:rFonts w:ascii="GHEA Grapalat" w:eastAsia="GHEA Grapalat" w:hAnsi="GHEA Grapalat" w:cs="GHEA Grapalat"/>
          <w:b/>
          <w:color w:val="002060"/>
          <w:sz w:val="72"/>
          <w:szCs w:val="72"/>
        </w:rPr>
      </w:pPr>
      <w:r w:rsidRPr="00557037">
        <w:rPr>
          <w:rFonts w:ascii="GHEA Grapalat" w:eastAsia="GHEA Grapalat" w:hAnsi="GHEA Grapalat" w:cs="GHEA Grapalat"/>
          <w:b/>
          <w:color w:val="002060"/>
          <w:sz w:val="44"/>
          <w:szCs w:val="44"/>
        </w:rPr>
        <w:t>«Երիտասարդական միջավայրի» գործունեության ուղեցույց</w:t>
      </w:r>
    </w:p>
    <w:p w:rsidR="003743F2" w:rsidRPr="00557037" w:rsidRDefault="003743F2" w:rsidP="003743F2">
      <w:pPr>
        <w:tabs>
          <w:tab w:val="left" w:pos="8740"/>
        </w:tabs>
        <w:spacing w:line="360" w:lineRule="auto"/>
        <w:jc w:val="center"/>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jc w:val="center"/>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jc w:val="center"/>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jc w:val="center"/>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rPr>
          <w:rFonts w:ascii="GHEA Grapalat" w:eastAsia="GHEA Grapalat" w:hAnsi="GHEA Grapalat" w:cs="GHEA Grapalat"/>
          <w:b/>
          <w:color w:val="1A466E"/>
          <w:sz w:val="36"/>
          <w:szCs w:val="36"/>
        </w:rPr>
      </w:pPr>
    </w:p>
    <w:p w:rsidR="003743F2" w:rsidRPr="00557037" w:rsidRDefault="003743F2" w:rsidP="003743F2">
      <w:pPr>
        <w:tabs>
          <w:tab w:val="left" w:pos="8740"/>
        </w:tabs>
        <w:spacing w:line="360" w:lineRule="auto"/>
        <w:jc w:val="center"/>
        <w:rPr>
          <w:rFonts w:ascii="GHEA Grapalat" w:eastAsia="GHEA Grapalat" w:hAnsi="GHEA Grapalat" w:cs="GHEA Grapalat"/>
          <w:color w:val="1A466E"/>
          <w:sz w:val="24"/>
          <w:szCs w:val="24"/>
        </w:rPr>
        <w:sectPr w:rsidR="003743F2" w:rsidRPr="00557037" w:rsidSect="00D23135">
          <w:headerReference w:type="default" r:id="rId12"/>
          <w:footerReference w:type="default" r:id="rId13"/>
          <w:headerReference w:type="first" r:id="rId14"/>
          <w:pgSz w:w="11907" w:h="16840"/>
          <w:pgMar w:top="0" w:right="1017" w:bottom="249" w:left="0" w:header="286" w:footer="403" w:gutter="0"/>
          <w:pgNumType w:start="1"/>
          <w:cols w:space="720"/>
          <w:titlePg/>
        </w:sectPr>
      </w:pPr>
      <w:r w:rsidRPr="00557037">
        <w:rPr>
          <w:rFonts w:ascii="GHEA Grapalat" w:eastAsia="GHEA Grapalat" w:hAnsi="GHEA Grapalat" w:cs="GHEA Grapalat"/>
          <w:color w:val="1A466E"/>
          <w:sz w:val="24"/>
          <w:szCs w:val="24"/>
        </w:rPr>
        <w:t>Երևան 2022</w:t>
      </w:r>
    </w:p>
    <w:p w:rsidR="003743F2" w:rsidRPr="00557037" w:rsidRDefault="003743F2" w:rsidP="003743F2">
      <w:pPr>
        <w:jc w:val="center"/>
        <w:rPr>
          <w:rFonts w:ascii="GHEA Grapalat" w:eastAsia="GHEA Grapalat" w:hAnsi="GHEA Grapalat" w:cs="GHEA Grapalat"/>
          <w:b/>
          <w:color w:val="002060"/>
          <w:sz w:val="36"/>
          <w:szCs w:val="36"/>
        </w:rPr>
      </w:pPr>
      <w:r w:rsidRPr="00557037">
        <w:rPr>
          <w:rFonts w:ascii="GHEA Grapalat" w:eastAsia="GHEA Grapalat" w:hAnsi="GHEA Grapalat" w:cs="GHEA Grapalat"/>
          <w:b/>
          <w:color w:val="002060"/>
          <w:sz w:val="36"/>
          <w:szCs w:val="36"/>
        </w:rPr>
        <w:lastRenderedPageBreak/>
        <w:t>Ներածություն</w:t>
      </w:r>
    </w:p>
    <w:p w:rsidR="003743F2" w:rsidRPr="00557037" w:rsidRDefault="003743F2" w:rsidP="003743F2">
      <w:pPr>
        <w:rPr>
          <w:rFonts w:ascii="GHEA Grapalat" w:eastAsia="GHEA Grapalat" w:hAnsi="GHEA Grapalat" w:cs="GHEA Grapalat"/>
          <w:sz w:val="24"/>
          <w:szCs w:val="24"/>
        </w:rPr>
      </w:pPr>
      <w:bookmarkStart w:id="0" w:name="_heading=h.l8iiv1eaascx" w:colFirst="0" w:colLast="0"/>
      <w:bookmarkEnd w:id="0"/>
    </w:p>
    <w:p w:rsidR="003743F2" w:rsidRPr="00557037" w:rsidRDefault="003743F2" w:rsidP="003743F2">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Հայաստանի Հանրապետության կառավարության 2021-2026 թթ. ծրագրում ամրագրված է, որ ՀՀ կառավարությունը կարևորում է երիտասարդական ոլորտը, քանի որ յուրաքանչյուր պետություն ունի կայուն զարգացման հնարավորություն, եթե պատրաստ է ստեղծելու իրավական միջավայր և ապահովելու անհրաժեշտ ռեսուրսներ երիտասարդության ներուժի բացահայտման, համակողմանի զարգացման, ինքնահաստատման և ինքնադրսևորման համար։ Ծրագրում սահմանվում է, որ Երիտասարդական պետական քաղաքականությունն ուղղված է հանրային կյանքին և պետականաշինությանը երիտասարդության մասնակցության խրախուսմանը, երիտասարդների ներուժի բացահայտմանը, սոցիալականացման, ինքնիրացման, ներգրավման ու զարգացման անհրաժեշտ պայմանների ստեղծմանը և մեխանիզմների խթանմանը` միտված Հայաստանի Հանրապետության ազգային անվտանգության ամրապնդմանը, սոցիալ-տնտեսական ու մշակութային կյանքի զարգացմանը, ինչպես նաև որպես երջանիկ անհատ ու հասարակության իրավագիտակից և պատասխանատու քաղաքացու կայացմանն ու իրացմանը: </w:t>
      </w:r>
    </w:p>
    <w:p w:rsidR="003743F2" w:rsidRPr="00557037" w:rsidRDefault="003743F2" w:rsidP="003743F2">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Ծրագրի հիմքում դրված է այն հայեցակարգային մոտեցումը, որ յուրաքանչյուր պետության տնտեսական, սոցիալական, հոգևոր կայուն զարգացման, մշակութային ժառանգության պահպանման, կրթական և գիտական ներուժի հզորացման, ազգային անվտանգության ամրապնդման գործընթացներում երիտասարդությունը` որպես պետության ռազմավարական ներուժային ռեսուրս, առանձնահատուկ դեր ունի: </w:t>
      </w:r>
    </w:p>
    <w:p w:rsidR="003743F2" w:rsidRPr="00557037" w:rsidRDefault="003743F2" w:rsidP="003743F2">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Ծրագրում առանձնահատուկ շեշտադրվում է </w:t>
      </w:r>
      <w:r w:rsidRPr="00557037">
        <w:rPr>
          <w:rFonts w:ascii="GHEA Grapalat" w:eastAsia="GHEA Grapalat" w:hAnsi="GHEA Grapalat" w:cs="GHEA Grapalat"/>
          <w:b/>
          <w:sz w:val="24"/>
          <w:szCs w:val="24"/>
        </w:rPr>
        <w:t xml:space="preserve">իրենց բնակության վայրերում </w:t>
      </w:r>
      <w:r w:rsidRPr="00557037">
        <w:rPr>
          <w:rFonts w:ascii="GHEA Grapalat" w:eastAsia="GHEA Grapalat" w:hAnsi="GHEA Grapalat" w:cs="GHEA Grapalat"/>
          <w:sz w:val="24"/>
          <w:szCs w:val="24"/>
        </w:rPr>
        <w:t>երիտասարդների ներուժի բացահայտումը զարգացումը</w:t>
      </w:r>
      <w:proofErr w:type="gramStart"/>
      <w:r w:rsidRPr="00557037">
        <w:rPr>
          <w:rFonts w:ascii="GHEA Grapalat" w:eastAsia="GHEA Grapalat" w:hAnsi="GHEA Grapalat" w:cs="GHEA Grapalat"/>
          <w:sz w:val="24"/>
          <w:szCs w:val="24"/>
        </w:rPr>
        <w:t>,,</w:t>
      </w:r>
      <w:proofErr w:type="gramEnd"/>
      <w:r w:rsidRPr="00557037">
        <w:rPr>
          <w:rFonts w:ascii="GHEA Grapalat" w:eastAsia="GHEA Grapalat" w:hAnsi="GHEA Grapalat" w:cs="GHEA Grapalat"/>
          <w:sz w:val="24"/>
          <w:szCs w:val="24"/>
        </w:rPr>
        <w:t xml:space="preserve"> հետաքրքրությունների իրացման նպատակով ինտելեկտուալ ժամանցի կազմակերպման հնարավորությունների ստեղծումը, կարևորվում է  որոշումների կայացմանը երիտասարդների մասնակցության խրախուսմանը, ինչպես նաև աշխատաշուկայում երիտասարդների մրցունակության բարձրացմանը՝ ոչ ֆորմալ կրթության գործիքակազմի կիրառման, կամավորության խրախուսման և այլ միջոցներով։ </w:t>
      </w:r>
    </w:p>
    <w:p w:rsidR="003743F2" w:rsidRPr="00557037" w:rsidRDefault="003743F2" w:rsidP="003743F2">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Հայաստանի մինչև 2050 թվականը վերափոխման ռազմավարությունը՝ ի դեմս առաջին մեգանպատակի, ենթադրում է «գիտելիքի, մշակույթի, գիտակցության, հմտությունների համատարած, ներառական, նորարարական և հանրամատչելի զարգացման և յուրացման միջոցով ունենալ քաղաքակիրթ, ստեղծագործ, նախաձեռնող, կարողունակ ու մրցունակ քաղաքացի, ում համար իրավունքների իրացումը նույնքան կարևոր է, որքան պարտականությունների կատարումը, ով առաջին հերթին իրեն է համարում սեփական բարեկեցության և առողջության </w:t>
      </w:r>
      <w:r w:rsidRPr="00557037">
        <w:rPr>
          <w:rFonts w:ascii="GHEA Grapalat" w:eastAsia="GHEA Grapalat" w:hAnsi="GHEA Grapalat" w:cs="GHEA Grapalat"/>
          <w:sz w:val="24"/>
          <w:szCs w:val="24"/>
        </w:rPr>
        <w:lastRenderedPageBreak/>
        <w:t xml:space="preserve">պատասխանատուն»: Այս նպատակին հասնելու համար երիտասարդների պարագայում առաջնային է </w:t>
      </w:r>
      <w:r w:rsidRPr="00557037">
        <w:rPr>
          <w:rFonts w:ascii="GHEA Grapalat" w:eastAsia="GHEA Grapalat" w:hAnsi="GHEA Grapalat" w:cs="GHEA Grapalat"/>
          <w:b/>
          <w:sz w:val="24"/>
          <w:szCs w:val="24"/>
        </w:rPr>
        <w:t>իրենց ներուժի բացահայտման, կարողությունների շարունակական զարգացման, ինքնաիրացման, ակտիվ քաղաքացիության դրսևորման համար անհրաժեշտ միջավայրի ձևավորումը, միջավայր,</w:t>
      </w:r>
      <w:r w:rsidRPr="00557037">
        <w:rPr>
          <w:rFonts w:ascii="GHEA Grapalat" w:eastAsia="GHEA Grapalat" w:hAnsi="GHEA Grapalat" w:cs="GHEA Grapalat"/>
          <w:sz w:val="24"/>
          <w:szCs w:val="24"/>
        </w:rPr>
        <w:t xml:space="preserve"> որտեղ առանձնահատուկ ուշադրություն կհատկացվի կյանքի դժվարին իրավիճակներում գտնվող երիտասարդներին։ Նման միջավայրերի կամ երիտասարդական կենտրոնների</w:t>
      </w:r>
      <w:r w:rsidRPr="00557037">
        <w:rPr>
          <w:rFonts w:ascii="GHEA Grapalat" w:eastAsia="GHEA Grapalat" w:hAnsi="GHEA Grapalat" w:cs="GHEA Grapalat"/>
          <w:sz w:val="24"/>
          <w:szCs w:val="24"/>
          <w:vertAlign w:val="superscript"/>
        </w:rPr>
        <w:footnoteReference w:id="1"/>
      </w:r>
      <w:r w:rsidRPr="00557037">
        <w:rPr>
          <w:rFonts w:ascii="GHEA Grapalat" w:eastAsia="GHEA Grapalat" w:hAnsi="GHEA Grapalat" w:cs="GHEA Grapalat"/>
          <w:sz w:val="24"/>
          <w:szCs w:val="24"/>
        </w:rPr>
        <w:t xml:space="preserve"> բացը հատկապես ակնհայտ է մարզաբնակ երիտասարդության պարագայում։ Նման կենտրոնները հնարավորություն կտան շարունակական դարձնել երիտասարդներին ուղղված կամ նրանց հետ և կողմից իրականացվող նախաձեռնությունները, ինչպես նաև բարձրացնել այդ նախաձեռնությունների արդյունավետությունը՝ ապահովելով ի վերո թվարկյալ նպատակների ուղղությամբ հետևողական ջանք։ </w:t>
      </w:r>
    </w:p>
    <w:p w:rsidR="003743F2" w:rsidRPr="00557037" w:rsidRDefault="003743F2" w:rsidP="003743F2">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Այդ նպատակով մշակվել է երիտասարդական միջավայրի գործունեության սույն ուղեցույցը «Բի Էս Սի» Բիզնեսի Աջակցման Կենտրոնի կողմից՝ ՀՀ Կրթության, գիտության, մշակույթի և սպորտի նախարարության (ԿԳՄՍՆ) պատվիրակմամբ։ Ուղեցույցը կրում է խորհրդատվական բնույթ և նպատակ ունի ուղենիշային պատկերացումներ տալ երիտասարդական միջավայրի ընդհանուր նկարագրի, նպատակների, վերաբերյալ, ինչպես նաև ծառայել որպես մեթոդական ուղեցույց կենտրոնների գործունեության արդյունավետ կազմակերպման և կենտրոնների կողմից մատուցվող ծառայությունների շարունակականության ապահովման համար։  </w:t>
      </w:r>
    </w:p>
    <w:p w:rsidR="003743F2" w:rsidRDefault="003743F2" w:rsidP="003743F2">
      <w:pPr>
        <w:spacing w:line="360" w:lineRule="auto"/>
        <w:jc w:val="both"/>
        <w:rPr>
          <w:rFonts w:ascii="GHEA Grapalat" w:eastAsia="GHEA Grapalat" w:hAnsi="GHEA Grapalat" w:cs="GHEA Grapalat"/>
          <w:sz w:val="24"/>
          <w:szCs w:val="24"/>
        </w:rPr>
      </w:pPr>
      <w:bookmarkStart w:id="1" w:name="_heading=h.30j0zll" w:colFirst="0" w:colLast="0"/>
      <w:bookmarkEnd w:id="1"/>
      <w:r w:rsidRPr="00557037">
        <w:rPr>
          <w:rFonts w:ascii="GHEA Grapalat" w:eastAsia="GHEA Grapalat" w:hAnsi="GHEA Grapalat" w:cs="GHEA Grapalat"/>
          <w:sz w:val="24"/>
          <w:szCs w:val="24"/>
        </w:rPr>
        <w:t xml:space="preserve">Ուղեցույցի կազմման հիմք են հանդիսացել  «Բի Էս Սի» Բիզնեսի Աջակցման Կենտրոնի կողմից իրականացված առաջնային և երկրորդային հետազոտությունները, որոնց ընթացքում ուսումնասիրվել են ինչպես տարբեր տեղական և միջազգային երիտասարդական կազմակերպությունների փորձը, այնպես էլ իրականացվել են թվով 250 հարցում երիտասարդների շրջանում և 16 խորքային հարցազրույցներ ոլորտային փորձագետների և երիտասարդական նախաձեռնությունների ղեկավարների հետ։ </w:t>
      </w:r>
    </w:p>
    <w:p w:rsidR="003743F2" w:rsidRPr="00557037" w:rsidRDefault="003743F2" w:rsidP="003743F2">
      <w:pPr>
        <w:spacing w:after="240" w:line="360" w:lineRule="auto"/>
        <w:jc w:val="both"/>
        <w:rPr>
          <w:rFonts w:ascii="GHEA Grapalat" w:eastAsia="GHEA Grapalat" w:hAnsi="GHEA Grapalat" w:cs="GHEA Grapalat"/>
          <w:b/>
          <w:i/>
          <w:color w:val="002060"/>
          <w:sz w:val="24"/>
          <w:szCs w:val="24"/>
        </w:rPr>
      </w:pPr>
    </w:p>
    <w:p w:rsidR="003743F2" w:rsidRPr="00CF5D9A" w:rsidRDefault="003743F2" w:rsidP="00B7537F">
      <w:pPr>
        <w:pStyle w:val="Heading2"/>
        <w:keepLines/>
        <w:numPr>
          <w:ilvl w:val="0"/>
          <w:numId w:val="19"/>
        </w:numPr>
        <w:spacing w:before="360" w:after="120" w:line="276" w:lineRule="auto"/>
        <w:rPr>
          <w:rFonts w:ascii="GHEA Grapalat" w:eastAsia="GHEA Grapalat" w:hAnsi="GHEA Grapalat" w:cs="GHEA Grapalat"/>
          <w:b w:val="0"/>
          <w:color w:val="002060"/>
        </w:rPr>
      </w:pPr>
      <w:bookmarkStart w:id="2" w:name="_Toc123315536"/>
      <w:r w:rsidRPr="00CF5D9A">
        <w:rPr>
          <w:rFonts w:ascii="GHEA Grapalat" w:eastAsia="GHEA Grapalat" w:hAnsi="GHEA Grapalat" w:cs="GHEA Grapalat"/>
          <w:color w:val="002060"/>
        </w:rPr>
        <w:t xml:space="preserve">Երիտասարդական Միջավայրի </w:t>
      </w:r>
      <w:r>
        <w:rPr>
          <w:rFonts w:ascii="GHEA Grapalat" w:eastAsia="GHEA Grapalat" w:hAnsi="GHEA Grapalat" w:cs="GHEA Grapalat"/>
          <w:color w:val="002060"/>
        </w:rPr>
        <w:t>նպատակ, գո</w:t>
      </w:r>
      <w:r w:rsidRPr="00CF5D9A">
        <w:rPr>
          <w:rFonts w:ascii="GHEA Grapalat" w:eastAsia="GHEA Grapalat" w:hAnsi="GHEA Grapalat" w:cs="GHEA Grapalat"/>
          <w:color w:val="002060"/>
        </w:rPr>
        <w:t>րծառույթները</w:t>
      </w:r>
      <w:r>
        <w:rPr>
          <w:rFonts w:ascii="GHEA Grapalat" w:eastAsia="GHEA Grapalat" w:hAnsi="GHEA Grapalat" w:cs="GHEA Grapalat"/>
          <w:color w:val="002060"/>
        </w:rPr>
        <w:t xml:space="preserve"> և շահառուները</w:t>
      </w:r>
      <w:bookmarkEnd w:id="2"/>
    </w:p>
    <w:p w:rsidR="003743F2" w:rsidRPr="00AC0DC2" w:rsidRDefault="003743F2" w:rsidP="003743F2">
      <w:pPr>
        <w:rPr>
          <w:rFonts w:ascii="GHEA Grapalat" w:hAnsi="GHEA Grapalat"/>
          <w:sz w:val="24"/>
          <w:szCs w:val="24"/>
        </w:rPr>
      </w:pPr>
    </w:p>
    <w:p w:rsidR="003743F2" w:rsidRDefault="003743F2" w:rsidP="003743F2">
      <w:pPr>
        <w:spacing w:after="240" w:line="360" w:lineRule="auto"/>
        <w:jc w:val="both"/>
        <w:rPr>
          <w:rFonts w:ascii="GHEA Grapalat" w:hAnsi="GHEA Grapalat"/>
          <w:color w:val="000000"/>
          <w:sz w:val="24"/>
          <w:szCs w:val="24"/>
        </w:rPr>
      </w:pPr>
      <w:r w:rsidRPr="00AC0DC2">
        <w:rPr>
          <w:rFonts w:ascii="GHEA Grapalat" w:hAnsi="GHEA Grapalat"/>
          <w:color w:val="000000"/>
          <w:sz w:val="24"/>
          <w:szCs w:val="24"/>
        </w:rPr>
        <w:t xml:space="preserve">Երիտասարդական կենտրոնը հանդիսանում է տվյալ համայնքի բնակավայրի, համայնքի, միջհամայնքային կլաստերի երիտասարդների ներուժի բացահայտման, կարողությունների շարունակական զարգացման, ինքնաիրացման, սոցիալականացման, ակտիվ քաղաքացիության </w:t>
      </w:r>
      <w:r w:rsidRPr="00AC0DC2">
        <w:rPr>
          <w:rFonts w:ascii="GHEA Grapalat" w:hAnsi="GHEA Grapalat"/>
          <w:color w:val="000000"/>
          <w:sz w:val="24"/>
          <w:szCs w:val="24"/>
        </w:rPr>
        <w:lastRenderedPageBreak/>
        <w:t xml:space="preserve">դրսևորման, ինտելեկտուալ ժամանցի կազմակերպման, իրենց խնդիրների և մտահոգությունների հասցեագրման համար անհրաժեշտ միջավայր։ Ակնկալվում է, որ կենտրոնում Երիտասարդական միջավայրում կիրականացվեն նաև ծրագրեր՝ միտված երիտասարդների տեղեկացվածության բարձրացմանը իրենց կարողությունների զարգացման տարբեր հնարավորությունների, պետական միջոցներով և այլ աղբյուրների ֆինանսավորմամբ իրականացվող սոցիալական, տնտեսական, կրթամշակութային, բնապահպանական, ձեռներեցության խրախուսման, առողջապահական և այլ ծրագրերի վերաբերյալ, որպեսզի երիտասարդները՝ որպես երկրի զարգացման համար կարևոր ներուժային ռեսուրս, կարողանան առավելագույնս օգտվել այդ հնարավորություններից և/կամ դառնան այդ ծրագրերի ու նախաձեռնությունների ակտիվ մասնակցիներն ու շահառուները։ </w:t>
      </w:r>
    </w:p>
    <w:p w:rsidR="003743F2" w:rsidRPr="00AC0DC2" w:rsidRDefault="003743F2" w:rsidP="003743F2">
      <w:pPr>
        <w:spacing w:before="200" w:after="240" w:line="360" w:lineRule="auto"/>
        <w:jc w:val="both"/>
        <w:rPr>
          <w:rFonts w:ascii="GHEA Grapalat" w:hAnsi="GHEA Grapalat"/>
          <w:color w:val="000000"/>
          <w:sz w:val="24"/>
          <w:szCs w:val="24"/>
        </w:rPr>
      </w:pPr>
      <w:r>
        <w:rPr>
          <w:rFonts w:ascii="GHEA Grapalat" w:eastAsia="GHEA Grapalat" w:hAnsi="GHEA Grapalat" w:cs="GHEA Grapalat"/>
          <w:sz w:val="24"/>
          <w:szCs w:val="24"/>
        </w:rPr>
        <w:t>Երիտասարդական կ</w:t>
      </w:r>
      <w:r w:rsidRPr="00557037">
        <w:rPr>
          <w:rFonts w:ascii="GHEA Grapalat" w:eastAsia="GHEA Grapalat" w:hAnsi="GHEA Grapalat" w:cs="GHEA Grapalat"/>
          <w:sz w:val="24"/>
          <w:szCs w:val="24"/>
        </w:rPr>
        <w:t xml:space="preserve">ենտրոնի </w:t>
      </w:r>
      <w:r>
        <w:rPr>
          <w:rFonts w:ascii="GHEA Grapalat" w:eastAsia="GHEA Grapalat" w:hAnsi="GHEA Grapalat" w:cs="GHEA Grapalat"/>
          <w:sz w:val="24"/>
          <w:szCs w:val="24"/>
        </w:rPr>
        <w:t>գործունեության</w:t>
      </w:r>
      <w:r w:rsidRPr="00557037">
        <w:rPr>
          <w:rFonts w:ascii="GHEA Grapalat" w:eastAsia="GHEA Grapalat" w:hAnsi="GHEA Grapalat" w:cs="GHEA Grapalat"/>
          <w:sz w:val="24"/>
          <w:szCs w:val="24"/>
        </w:rPr>
        <w:t xml:space="preserve"> շնորհիվ </w:t>
      </w:r>
      <w:r>
        <w:rPr>
          <w:rFonts w:ascii="GHEA Grapalat" w:eastAsia="GHEA Grapalat" w:hAnsi="GHEA Grapalat" w:cs="GHEA Grapalat"/>
          <w:sz w:val="24"/>
          <w:szCs w:val="24"/>
        </w:rPr>
        <w:t>կարող է էականորեն</w:t>
      </w:r>
      <w:r w:rsidRPr="00557037">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բարձրանալ </w:t>
      </w:r>
      <w:r w:rsidRPr="00557037">
        <w:rPr>
          <w:rFonts w:ascii="GHEA Grapalat" w:eastAsia="GHEA Grapalat" w:hAnsi="GHEA Grapalat" w:cs="GHEA Grapalat"/>
          <w:sz w:val="24"/>
          <w:szCs w:val="24"/>
        </w:rPr>
        <w:t xml:space="preserve">երիտասարդների մասնակցությունը </w:t>
      </w:r>
      <w:r>
        <w:rPr>
          <w:rFonts w:ascii="GHEA Grapalat" w:eastAsia="GHEA Grapalat" w:hAnsi="GHEA Grapalat" w:cs="GHEA Grapalat"/>
          <w:sz w:val="24"/>
          <w:szCs w:val="24"/>
        </w:rPr>
        <w:t xml:space="preserve">իրենց իրականության բարեփոխմանը միտված տարբեր մակարդակների </w:t>
      </w:r>
      <w:r w:rsidRPr="00557037">
        <w:rPr>
          <w:rFonts w:ascii="GHEA Grapalat" w:eastAsia="GHEA Grapalat" w:hAnsi="GHEA Grapalat" w:cs="GHEA Grapalat"/>
          <w:sz w:val="24"/>
          <w:szCs w:val="24"/>
        </w:rPr>
        <w:t>որոշումների կայացման գործընթացներին</w:t>
      </w:r>
      <w:r>
        <w:rPr>
          <w:rFonts w:ascii="GHEA Grapalat" w:eastAsia="GHEA Grapalat" w:hAnsi="GHEA Grapalat" w:cs="GHEA Grapalat"/>
          <w:sz w:val="24"/>
          <w:szCs w:val="24"/>
        </w:rPr>
        <w:t>՝ տեղական մակարդակում ծառայությունների մատուցումից մինչև ազգային մակարդակ</w:t>
      </w:r>
      <w:r w:rsidRPr="00557037">
        <w:rPr>
          <w:rFonts w:ascii="GHEA Grapalat" w:eastAsia="GHEA Grapalat" w:hAnsi="GHEA Grapalat" w:cs="GHEA Grapalat"/>
          <w:sz w:val="24"/>
          <w:szCs w:val="24"/>
        </w:rPr>
        <w:t xml:space="preserve">։ Կենտրոնի կողմից իրականացվող գործառույթների շնորհիվ երիտասարդները </w:t>
      </w:r>
      <w:r>
        <w:rPr>
          <w:rFonts w:ascii="GHEA Grapalat" w:eastAsia="GHEA Grapalat" w:hAnsi="GHEA Grapalat" w:cs="GHEA Grapalat"/>
          <w:sz w:val="24"/>
          <w:szCs w:val="24"/>
        </w:rPr>
        <w:t xml:space="preserve">կզարգացնեն իրենց կարողությունները, կզինվեն նոր գիտելիքներով և հմտություններով, կհամախմբվեն որպես խումբ՝ ձեռնարկելու և կյանքի կոչելու խմբային հետաքրքրությունների բավարարմանը և համայնքային խնդիրների լուծմանը միտված տարբեր նախաձեռնություններ։  </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Ակնկալվում է, որ երիտասարդական կենտրոնը</w:t>
      </w:r>
      <w:r>
        <w:rPr>
          <w:rFonts w:ascii="GHEA Grapalat" w:eastAsia="GHEA Grapalat" w:hAnsi="GHEA Grapalat" w:cs="GHEA Grapalat"/>
          <w:sz w:val="24"/>
          <w:szCs w:val="24"/>
        </w:rPr>
        <w:t>՝</w:t>
      </w:r>
      <w:r w:rsidRPr="00557037">
        <w:rPr>
          <w:rFonts w:ascii="GHEA Grapalat" w:eastAsia="GHEA Grapalat" w:hAnsi="GHEA Grapalat" w:cs="GHEA Grapalat"/>
          <w:sz w:val="24"/>
          <w:szCs w:val="24"/>
        </w:rPr>
        <w:t xml:space="preserve"> </w:t>
      </w:r>
    </w:p>
    <w:p w:rsidR="003743F2" w:rsidRPr="00557037" w:rsidRDefault="003743F2" w:rsidP="00B7537F">
      <w:pPr>
        <w:numPr>
          <w:ilvl w:val="0"/>
          <w:numId w:val="10"/>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ապահովված կլինի երիտասարդների հետ աշխատելու համար հարմար, ապահով, ներառական ֆիզիկական տարածքով,</w:t>
      </w:r>
    </w:p>
    <w:p w:rsidR="003743F2" w:rsidRPr="00557037" w:rsidRDefault="003743F2" w:rsidP="00B7537F">
      <w:pPr>
        <w:numPr>
          <w:ilvl w:val="0"/>
          <w:numId w:val="10"/>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կունենա </w:t>
      </w:r>
      <w:r>
        <w:rPr>
          <w:rFonts w:ascii="GHEA Grapalat" w:eastAsia="GHEA Grapalat" w:hAnsi="GHEA Grapalat" w:cs="GHEA Grapalat"/>
          <w:sz w:val="24"/>
          <w:szCs w:val="24"/>
        </w:rPr>
        <w:t>աշխատակազմ</w:t>
      </w:r>
      <w:r w:rsidRPr="00557037">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կազմված</w:t>
      </w:r>
      <w:r w:rsidRPr="006B0C3C">
        <w:rPr>
          <w:rFonts w:ascii="GHEA Grapalat" w:eastAsia="GHEA Grapalat" w:hAnsi="GHEA Grapalat" w:cs="GHEA Grapalat"/>
          <w:sz w:val="24"/>
          <w:szCs w:val="24"/>
        </w:rPr>
        <w:t xml:space="preserve"> երիտասարդական աշխատողներից</w:t>
      </w:r>
      <w:r w:rsidRPr="006B0C3C">
        <w:footnoteReference w:id="2"/>
      </w:r>
      <w:r>
        <w:rPr>
          <w:rFonts w:ascii="GHEA Grapalat" w:eastAsia="GHEA Grapalat" w:hAnsi="GHEA Grapalat" w:cs="GHEA Grapalat"/>
          <w:sz w:val="24"/>
          <w:szCs w:val="24"/>
        </w:rPr>
        <w:t xml:space="preserve"> և կամավորներից</w:t>
      </w:r>
      <w:r w:rsidRPr="00557037">
        <w:rPr>
          <w:rFonts w:ascii="GHEA Grapalat" w:eastAsia="GHEA Grapalat" w:hAnsi="GHEA Grapalat" w:cs="GHEA Grapalat"/>
          <w:sz w:val="24"/>
          <w:szCs w:val="24"/>
        </w:rPr>
        <w:t>,</w:t>
      </w:r>
    </w:p>
    <w:p w:rsidR="003743F2" w:rsidRDefault="003743F2" w:rsidP="00B7537F">
      <w:pPr>
        <w:numPr>
          <w:ilvl w:val="0"/>
          <w:numId w:val="10"/>
        </w:numPr>
        <w:spacing w:line="360" w:lineRule="auto"/>
        <w:jc w:val="both"/>
        <w:rPr>
          <w:rFonts w:ascii="GHEA Grapalat" w:eastAsia="GHEA Grapalat" w:hAnsi="GHEA Grapalat" w:cs="GHEA Grapalat"/>
          <w:color w:val="000000"/>
          <w:sz w:val="24"/>
          <w:szCs w:val="24"/>
        </w:rPr>
      </w:pPr>
      <w:r w:rsidRPr="006B0C3C">
        <w:rPr>
          <w:rFonts w:ascii="GHEA Grapalat" w:eastAsia="GHEA Grapalat" w:hAnsi="GHEA Grapalat" w:cs="GHEA Grapalat"/>
          <w:sz w:val="24"/>
          <w:szCs w:val="24"/>
        </w:rPr>
        <w:t>կհավաքագրի և կվերլուծի տվյալ համայնքի</w:t>
      </w:r>
      <w:r>
        <w:rPr>
          <w:rFonts w:ascii="GHEA Grapalat" w:eastAsia="GHEA Grapalat" w:hAnsi="GHEA Grapalat" w:cs="GHEA Grapalat"/>
          <w:color w:val="000000"/>
          <w:sz w:val="24"/>
          <w:szCs w:val="24"/>
        </w:rPr>
        <w:t xml:space="preserve"> երիտասարդների մասին վիճակագրություն, կիրականացնի կարիքների գնահատում, որոնք կտեղեկացնեն և կուղղորդեն երիտասարդական կենտրոնի գործունեությունը։ </w:t>
      </w:r>
    </w:p>
    <w:p w:rsidR="003743F2" w:rsidRPr="00557037" w:rsidRDefault="003743F2" w:rsidP="00B7537F">
      <w:pPr>
        <w:numPr>
          <w:ilvl w:val="0"/>
          <w:numId w:val="10"/>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241AB3">
        <w:rPr>
          <w:rFonts w:ascii="GHEA Grapalat" w:eastAsia="GHEA Grapalat" w:hAnsi="GHEA Grapalat" w:cs="GHEA Grapalat"/>
          <w:sz w:val="24"/>
          <w:szCs w:val="24"/>
        </w:rPr>
        <w:lastRenderedPageBreak/>
        <w:t>կունենա</w:t>
      </w:r>
      <w:r w:rsidRPr="00241AB3">
        <w:rPr>
          <w:rFonts w:ascii="GHEA Grapalat" w:eastAsia="GHEA Grapalat" w:hAnsi="GHEA Grapalat" w:cs="GHEA Grapalat"/>
          <w:color w:val="000000"/>
          <w:sz w:val="24"/>
          <w:szCs w:val="24"/>
        </w:rPr>
        <w:t xml:space="preserve"> երիտասարդներին ուղղված ծրագր</w:t>
      </w:r>
      <w:r w:rsidRPr="00241AB3">
        <w:rPr>
          <w:rFonts w:ascii="GHEA Grapalat" w:eastAsia="GHEA Grapalat" w:hAnsi="GHEA Grapalat" w:cs="GHEA Grapalat"/>
          <w:sz w:val="24"/>
          <w:szCs w:val="24"/>
        </w:rPr>
        <w:t xml:space="preserve">ային գործունեության պլան և երիտասարդական </w:t>
      </w:r>
      <w:r w:rsidRPr="00241AB3">
        <w:rPr>
          <w:rFonts w:ascii="GHEA Grapalat" w:eastAsia="GHEA Grapalat" w:hAnsi="GHEA Grapalat" w:cs="GHEA Grapalat"/>
          <w:color w:val="000000"/>
          <w:sz w:val="24"/>
          <w:szCs w:val="24"/>
        </w:rPr>
        <w:t>աշխատանքի</w:t>
      </w:r>
      <w:r w:rsidRPr="00241AB3">
        <w:rPr>
          <w:rFonts w:ascii="GHEA Grapalat" w:eastAsia="GHEA Grapalat" w:hAnsi="GHEA Grapalat" w:cs="GHEA Grapalat"/>
          <w:sz w:val="24"/>
          <w:szCs w:val="24"/>
          <w:vertAlign w:val="superscript"/>
        </w:rPr>
        <w:footnoteReference w:id="3"/>
      </w:r>
      <w:r w:rsidRPr="00241AB3">
        <w:rPr>
          <w:rFonts w:ascii="GHEA Grapalat" w:eastAsia="GHEA Grapalat" w:hAnsi="GHEA Grapalat" w:cs="GHEA Grapalat"/>
          <w:color w:val="000000"/>
          <w:sz w:val="24"/>
          <w:szCs w:val="24"/>
        </w:rPr>
        <w:t xml:space="preserve"> կազմակերպման</w:t>
      </w:r>
      <w:r w:rsidRPr="00557037">
        <w:rPr>
          <w:rFonts w:ascii="GHEA Grapalat" w:eastAsia="GHEA Grapalat" w:hAnsi="GHEA Grapalat" w:cs="GHEA Grapalat"/>
          <w:color w:val="000000"/>
          <w:sz w:val="24"/>
          <w:szCs w:val="24"/>
        </w:rPr>
        <w:t xml:space="preserve"> մեթոդաբանություն,</w:t>
      </w:r>
    </w:p>
    <w:p w:rsidR="003743F2" w:rsidRPr="00580AF1" w:rsidRDefault="003743F2" w:rsidP="00B7537F">
      <w:pPr>
        <w:numPr>
          <w:ilvl w:val="0"/>
          <w:numId w:val="10"/>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կապահովի</w:t>
      </w:r>
      <w:r w:rsidRPr="00557037">
        <w:rPr>
          <w:rFonts w:ascii="GHEA Grapalat" w:eastAsia="GHEA Grapalat" w:hAnsi="GHEA Grapalat" w:cs="GHEA Grapalat"/>
          <w:color w:val="000000"/>
          <w:sz w:val="24"/>
          <w:szCs w:val="24"/>
        </w:rPr>
        <w:t xml:space="preserve"> երիտասարդների ակտիվ մասնակցությունը </w:t>
      </w:r>
      <w:r>
        <w:rPr>
          <w:rFonts w:ascii="GHEA Grapalat" w:eastAsia="GHEA Grapalat" w:hAnsi="GHEA Grapalat" w:cs="GHEA Grapalat"/>
          <w:color w:val="000000"/>
          <w:sz w:val="24"/>
          <w:szCs w:val="24"/>
        </w:rPr>
        <w:t xml:space="preserve">կենտոնի </w:t>
      </w:r>
      <w:r w:rsidRPr="00557037">
        <w:rPr>
          <w:rFonts w:ascii="GHEA Grapalat" w:eastAsia="GHEA Grapalat" w:hAnsi="GHEA Grapalat" w:cs="GHEA Grapalat"/>
          <w:color w:val="000000"/>
          <w:sz w:val="24"/>
          <w:szCs w:val="24"/>
        </w:rPr>
        <w:t xml:space="preserve">ծրագրերի մշակման, իրականացման, </w:t>
      </w:r>
      <w:r>
        <w:rPr>
          <w:rFonts w:ascii="GHEA Grapalat" w:eastAsia="GHEA Grapalat" w:hAnsi="GHEA Grapalat" w:cs="GHEA Grapalat"/>
          <w:color w:val="000000"/>
          <w:sz w:val="24"/>
          <w:szCs w:val="24"/>
        </w:rPr>
        <w:t xml:space="preserve">մշտադիտարկման և </w:t>
      </w:r>
      <w:r w:rsidRPr="00557037">
        <w:rPr>
          <w:rFonts w:ascii="GHEA Grapalat" w:eastAsia="GHEA Grapalat" w:hAnsi="GHEA Grapalat" w:cs="GHEA Grapalat"/>
          <w:color w:val="000000"/>
          <w:sz w:val="24"/>
          <w:szCs w:val="24"/>
        </w:rPr>
        <w:t>գնահատման մեջ</w:t>
      </w:r>
      <w:r>
        <w:rPr>
          <w:rFonts w:ascii="GHEA Grapalat" w:eastAsia="GHEA Grapalat" w:hAnsi="GHEA Grapalat" w:cs="GHEA Grapalat"/>
          <w:sz w:val="24"/>
          <w:szCs w:val="24"/>
        </w:rPr>
        <w:t xml:space="preserve">, </w:t>
      </w:r>
    </w:p>
    <w:p w:rsidR="003743F2" w:rsidRPr="00824136" w:rsidRDefault="003743F2" w:rsidP="00B7537F">
      <w:pPr>
        <w:numPr>
          <w:ilvl w:val="0"/>
          <w:numId w:val="10"/>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կկիրառի ոչ ֆորմալ կրթության գործիքակազմը իր նպատակների իրականացման, այդ թվում մասնավորապես կարողությունների զարգացման համար։ </w:t>
      </w:r>
    </w:p>
    <w:p w:rsidR="003743F2" w:rsidRPr="00557037" w:rsidRDefault="003743F2" w:rsidP="00B7537F">
      <w:pPr>
        <w:numPr>
          <w:ilvl w:val="0"/>
          <w:numId w:val="10"/>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կիրականացնի Կենտրոնի գործունեության ապահովման շարունակականության և մատուցվող ծառայությունների ընդլայնման ուղղությամբ ֆոնդահայթայթում, այդ թվում՝ սոցիալական ձեռնարկատիրության մոդելի կիրառման, պետական տարբեր դրամաշնորհներին հայտերի ներկայացման, տեղական ինքնակառավարման մարմինների </w:t>
      </w:r>
      <w:r w:rsidRPr="002C2C30">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ՏԻՄ</w:t>
      </w:r>
      <w:r w:rsidRPr="002C2C30">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մասնավոր ոլորտի կառույցներից և օրենքով չարգելված այլ աղբյուրներից միջոցների ներգրավման միջոցներով։  </w:t>
      </w:r>
    </w:p>
    <w:p w:rsidR="003743F2" w:rsidRPr="00557037" w:rsidRDefault="003743F2" w:rsidP="003743F2">
      <w:pPr>
        <w:spacing w:before="200" w:after="240" w:line="360" w:lineRule="auto"/>
        <w:jc w:val="both"/>
        <w:rPr>
          <w:rFonts w:ascii="GHEA Grapalat" w:eastAsia="GHEA Grapalat" w:hAnsi="GHEA Grapalat" w:cs="GHEA Grapalat"/>
        </w:rPr>
      </w:pPr>
      <w:r>
        <w:rPr>
          <w:rFonts w:ascii="GHEA Grapalat" w:eastAsia="GHEA Grapalat" w:hAnsi="GHEA Grapalat" w:cs="GHEA Grapalat"/>
          <w:sz w:val="24"/>
          <w:szCs w:val="24"/>
        </w:rPr>
        <w:t>Կենտրոնի գործունեության տարեկան պլանը պետք է ներառի</w:t>
      </w:r>
      <w:r w:rsidRPr="00557037">
        <w:rPr>
          <w:rFonts w:ascii="GHEA Grapalat" w:eastAsia="GHEA Grapalat" w:hAnsi="GHEA Grapalat" w:cs="GHEA Grapalat"/>
          <w:sz w:val="24"/>
          <w:szCs w:val="24"/>
        </w:rPr>
        <w:t xml:space="preserve"> առանցքային  կատարողական ցուցանիշներ</w:t>
      </w:r>
      <w:r>
        <w:rPr>
          <w:rStyle w:val="FootnoteReference"/>
          <w:rFonts w:ascii="GHEA Grapalat" w:eastAsia="GHEA Grapalat" w:hAnsi="GHEA Grapalat" w:cs="GHEA Grapalat"/>
          <w:sz w:val="24"/>
          <w:szCs w:val="24"/>
        </w:rPr>
        <w:footnoteReference w:id="4"/>
      </w:r>
      <w:r w:rsidRPr="00557037">
        <w:rPr>
          <w:rFonts w:ascii="GHEA Grapalat" w:eastAsia="GHEA Grapalat" w:hAnsi="GHEA Grapalat" w:cs="GHEA Grapalat"/>
          <w:sz w:val="24"/>
          <w:szCs w:val="24"/>
        </w:rPr>
        <w:t xml:space="preserve">, որոնց մասին պարբերաբար պետք է տեղեկատվություն </w:t>
      </w:r>
      <w:r>
        <w:rPr>
          <w:rFonts w:ascii="GHEA Grapalat" w:eastAsia="GHEA Grapalat" w:hAnsi="GHEA Grapalat" w:cs="GHEA Grapalat"/>
          <w:sz w:val="24"/>
          <w:szCs w:val="24"/>
        </w:rPr>
        <w:t>փոխանցի</w:t>
      </w:r>
      <w:r w:rsidRPr="00557037">
        <w:rPr>
          <w:rFonts w:ascii="GHEA Grapalat" w:eastAsia="GHEA Grapalat" w:hAnsi="GHEA Grapalat" w:cs="GHEA Grapalat"/>
          <w:sz w:val="24"/>
          <w:szCs w:val="24"/>
        </w:rPr>
        <w:t xml:space="preserve"> ԿԳՄՍ նախարարությանը։</w:t>
      </w:r>
    </w:p>
    <w:p w:rsidR="003743F2" w:rsidRPr="00580AF1" w:rsidRDefault="003743F2" w:rsidP="003743F2">
      <w:pPr>
        <w:spacing w:after="240" w:line="360" w:lineRule="auto"/>
        <w:jc w:val="both"/>
        <w:rPr>
          <w:rFonts w:ascii="GHEA Grapalat" w:eastAsia="GHEA Grapalat" w:hAnsi="GHEA Grapalat" w:cs="GHEA Grapalat"/>
          <w:b/>
          <w:sz w:val="28"/>
          <w:szCs w:val="28"/>
        </w:rPr>
      </w:pPr>
      <w:r w:rsidRPr="00557037">
        <w:rPr>
          <w:rFonts w:ascii="GHEA Grapalat" w:eastAsia="GHEA Grapalat" w:hAnsi="GHEA Grapalat" w:cs="GHEA Grapalat"/>
          <w:sz w:val="24"/>
          <w:szCs w:val="24"/>
          <w:highlight w:val="white"/>
        </w:rPr>
        <w:t xml:space="preserve">Երիտասարդական </w:t>
      </w:r>
      <w:r>
        <w:rPr>
          <w:rFonts w:ascii="GHEA Grapalat" w:eastAsia="GHEA Grapalat" w:hAnsi="GHEA Grapalat" w:cs="GHEA Grapalat"/>
          <w:sz w:val="24"/>
          <w:szCs w:val="24"/>
          <w:highlight w:val="white"/>
        </w:rPr>
        <w:t xml:space="preserve">միջավայրի նպատակները կարող են ամփոփվել հետևյալ </w:t>
      </w:r>
      <w:proofErr w:type="gramStart"/>
      <w:r w:rsidRPr="00557037">
        <w:rPr>
          <w:rFonts w:ascii="GHEA Grapalat" w:eastAsia="GHEA Grapalat" w:hAnsi="GHEA Grapalat" w:cs="GHEA Grapalat"/>
          <w:sz w:val="24"/>
          <w:szCs w:val="24"/>
          <w:highlight w:val="white"/>
        </w:rPr>
        <w:t>փոխկապակցված  4</w:t>
      </w:r>
      <w:proofErr w:type="gramEnd"/>
      <w:r>
        <w:rPr>
          <w:rFonts w:ascii="GHEA Grapalat" w:eastAsia="GHEA Grapalat" w:hAnsi="GHEA Grapalat" w:cs="GHEA Grapalat"/>
          <w:sz w:val="24"/>
          <w:szCs w:val="24"/>
          <w:highlight w:val="white"/>
        </w:rPr>
        <w:t xml:space="preserve"> խումբ գործողությունների մեջ, որոնք են․ </w:t>
      </w:r>
    </w:p>
    <w:p w:rsidR="003743F2" w:rsidRDefault="003743F2" w:rsidP="00B7537F">
      <w:pPr>
        <w:pStyle w:val="ListParagraph"/>
        <w:numPr>
          <w:ilvl w:val="1"/>
          <w:numId w:val="19"/>
        </w:numPr>
        <w:spacing w:line="360" w:lineRule="auto"/>
        <w:jc w:val="both"/>
        <w:rPr>
          <w:rFonts w:ascii="GHEA Grapalat" w:eastAsia="GHEA Grapalat" w:hAnsi="GHEA Grapalat" w:cs="GHEA Grapalat"/>
          <w:b/>
          <w:sz w:val="24"/>
          <w:szCs w:val="24"/>
        </w:rPr>
      </w:pPr>
      <w:r w:rsidRPr="00DB4477">
        <w:rPr>
          <w:rFonts w:ascii="GHEA Grapalat" w:eastAsia="GHEA Grapalat" w:hAnsi="GHEA Grapalat" w:cs="GHEA Grapalat"/>
          <w:b/>
          <w:sz w:val="24"/>
          <w:szCs w:val="24"/>
        </w:rPr>
        <w:t xml:space="preserve">    կարողությունների բացահայտում ու շարունակական զարգացում,</w:t>
      </w:r>
    </w:p>
    <w:p w:rsidR="003743F2" w:rsidRDefault="003743F2" w:rsidP="00B7537F">
      <w:pPr>
        <w:pStyle w:val="ListParagraph"/>
        <w:numPr>
          <w:ilvl w:val="1"/>
          <w:numId w:val="19"/>
        </w:numPr>
        <w:spacing w:line="360" w:lineRule="auto"/>
        <w:jc w:val="both"/>
        <w:rPr>
          <w:rFonts w:ascii="GHEA Grapalat" w:eastAsia="GHEA Grapalat" w:hAnsi="GHEA Grapalat" w:cs="GHEA Grapalat"/>
          <w:b/>
          <w:sz w:val="24"/>
          <w:szCs w:val="24"/>
        </w:rPr>
      </w:pPr>
      <w:r w:rsidRPr="00580AF1">
        <w:rPr>
          <w:rFonts w:ascii="GHEA Grapalat" w:eastAsia="GHEA Grapalat" w:hAnsi="GHEA Grapalat" w:cs="GHEA Grapalat"/>
          <w:b/>
          <w:sz w:val="24"/>
          <w:szCs w:val="24"/>
        </w:rPr>
        <w:t>իրազեկվածության մակարդակի բարձրացում</w:t>
      </w:r>
    </w:p>
    <w:p w:rsidR="003743F2" w:rsidRDefault="003743F2" w:rsidP="00B7537F">
      <w:pPr>
        <w:pStyle w:val="ListParagraph"/>
        <w:numPr>
          <w:ilvl w:val="1"/>
          <w:numId w:val="19"/>
        </w:numPr>
        <w:spacing w:line="360" w:lineRule="auto"/>
        <w:jc w:val="both"/>
        <w:rPr>
          <w:rFonts w:ascii="GHEA Grapalat" w:eastAsia="GHEA Grapalat" w:hAnsi="GHEA Grapalat" w:cs="GHEA Grapalat"/>
          <w:b/>
          <w:sz w:val="24"/>
          <w:szCs w:val="24"/>
        </w:rPr>
      </w:pPr>
      <w:r w:rsidRPr="00580AF1">
        <w:rPr>
          <w:rFonts w:ascii="GHEA Grapalat" w:eastAsia="GHEA Grapalat" w:hAnsi="GHEA Grapalat" w:cs="GHEA Grapalat"/>
          <w:b/>
          <w:sz w:val="24"/>
          <w:szCs w:val="24"/>
        </w:rPr>
        <w:t xml:space="preserve">ակտիվ </w:t>
      </w:r>
      <w:r>
        <w:rPr>
          <w:rFonts w:ascii="GHEA Grapalat" w:eastAsia="GHEA Grapalat" w:hAnsi="GHEA Grapalat" w:cs="GHEA Grapalat"/>
          <w:b/>
          <w:sz w:val="24"/>
          <w:szCs w:val="24"/>
        </w:rPr>
        <w:t>քաղաքացիություն</w:t>
      </w:r>
    </w:p>
    <w:p w:rsidR="003743F2" w:rsidRPr="00DB4477" w:rsidRDefault="003743F2" w:rsidP="00B7537F">
      <w:pPr>
        <w:pStyle w:val="ListParagraph"/>
        <w:numPr>
          <w:ilvl w:val="1"/>
          <w:numId w:val="19"/>
        </w:numPr>
        <w:spacing w:line="360" w:lineRule="auto"/>
        <w:jc w:val="both"/>
        <w:rPr>
          <w:rFonts w:ascii="GHEA Grapalat" w:eastAsia="GHEA Grapalat" w:hAnsi="GHEA Grapalat" w:cs="GHEA Grapalat"/>
          <w:b/>
          <w:sz w:val="24"/>
          <w:szCs w:val="24"/>
        </w:rPr>
      </w:pPr>
      <w:r w:rsidRPr="004E3CF8">
        <w:rPr>
          <w:rFonts w:ascii="GHEA Grapalat" w:eastAsia="GHEA Grapalat" w:hAnsi="GHEA Grapalat" w:cs="GHEA Grapalat"/>
          <w:b/>
          <w:sz w:val="24"/>
          <w:szCs w:val="24"/>
        </w:rPr>
        <w:t>ինտելեկտուալ ժամանցի կազմակերպում</w:t>
      </w:r>
    </w:p>
    <w:p w:rsidR="003743F2" w:rsidRPr="004E3CF8" w:rsidRDefault="003743F2" w:rsidP="003743F2">
      <w:pPr>
        <w:spacing w:line="360" w:lineRule="auto"/>
        <w:ind w:left="1440"/>
        <w:jc w:val="both"/>
        <w:rPr>
          <w:rFonts w:ascii="GHEA Grapalat" w:eastAsia="GHEA Grapalat" w:hAnsi="GHEA Grapalat" w:cs="GHEA Grapalat"/>
          <w:sz w:val="24"/>
          <w:szCs w:val="24"/>
        </w:rPr>
      </w:pPr>
    </w:p>
    <w:p w:rsidR="003743F2" w:rsidRPr="00557037"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Այս բոլոր գործողություններն</w:t>
      </w:r>
      <w:r w:rsidRPr="00557037">
        <w:rPr>
          <w:rFonts w:ascii="GHEA Grapalat" w:eastAsia="GHEA Grapalat" w:hAnsi="GHEA Grapalat" w:cs="GHEA Grapalat"/>
          <w:sz w:val="24"/>
          <w:szCs w:val="24"/>
        </w:rPr>
        <w:t xml:space="preserve"> ամբողջական գործընթացի փոխկապակցված տարրեր են</w:t>
      </w:r>
      <w:r>
        <w:rPr>
          <w:rFonts w:ascii="GHEA Grapalat" w:eastAsia="GHEA Grapalat" w:hAnsi="GHEA Grapalat" w:cs="GHEA Grapalat"/>
          <w:sz w:val="24"/>
          <w:szCs w:val="24"/>
        </w:rPr>
        <w:t>, որոնց համընթաց իրականացումը միևնույն կենտրոնում կարող է էականորեն պայմանավորել կենտրոնի առջև դրված նպատակների իրականացմանը</w:t>
      </w:r>
      <w:r w:rsidRPr="00557037">
        <w:rPr>
          <w:rFonts w:ascii="GHEA Grapalat" w:eastAsia="GHEA Grapalat" w:hAnsi="GHEA Grapalat" w:cs="GHEA Grapalat"/>
          <w:sz w:val="24"/>
          <w:szCs w:val="24"/>
        </w:rPr>
        <w:t xml:space="preserve">։ </w:t>
      </w:r>
    </w:p>
    <w:p w:rsidR="003743F2" w:rsidRPr="00557037" w:rsidRDefault="003743F2" w:rsidP="00B7537F">
      <w:pPr>
        <w:numPr>
          <w:ilvl w:val="0"/>
          <w:numId w:val="13"/>
        </w:num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մասնավորապես </w:t>
      </w:r>
      <w:r w:rsidRPr="00557037">
        <w:rPr>
          <w:rFonts w:ascii="GHEA Grapalat" w:eastAsia="GHEA Grapalat" w:hAnsi="GHEA Grapalat" w:cs="GHEA Grapalat"/>
          <w:sz w:val="24"/>
          <w:szCs w:val="24"/>
        </w:rPr>
        <w:t xml:space="preserve">երիտասարդների հետաքրքրությունները և նախասիրությունները բավարարելուց զատ ինտելեկտուալ ժամանցը </w:t>
      </w:r>
      <w:r>
        <w:rPr>
          <w:rFonts w:ascii="GHEA Grapalat" w:eastAsia="GHEA Grapalat" w:hAnsi="GHEA Grapalat" w:cs="GHEA Grapalat"/>
          <w:sz w:val="24"/>
          <w:szCs w:val="24"/>
        </w:rPr>
        <w:t xml:space="preserve">հանդիսանում է </w:t>
      </w:r>
      <w:r w:rsidRPr="00557037">
        <w:rPr>
          <w:rFonts w:ascii="GHEA Grapalat" w:eastAsia="GHEA Grapalat" w:hAnsi="GHEA Grapalat" w:cs="GHEA Grapalat"/>
          <w:sz w:val="24"/>
          <w:szCs w:val="24"/>
        </w:rPr>
        <w:t>միջոց</w:t>
      </w:r>
      <w:r>
        <w:rPr>
          <w:rFonts w:ascii="GHEA Grapalat" w:eastAsia="GHEA Grapalat" w:hAnsi="GHEA Grapalat" w:cs="GHEA Grapalat"/>
          <w:sz w:val="24"/>
          <w:szCs w:val="24"/>
        </w:rPr>
        <w:t xml:space="preserve"> և խթան</w:t>
      </w:r>
      <w:r w:rsidRPr="00557037">
        <w:rPr>
          <w:rFonts w:ascii="GHEA Grapalat" w:eastAsia="GHEA Grapalat" w:hAnsi="GHEA Grapalat" w:cs="GHEA Grapalat"/>
          <w:sz w:val="24"/>
          <w:szCs w:val="24"/>
        </w:rPr>
        <w:t>՝ կենտրոնի գործունեության այլ կարևոր բաղադրիչներում երիտասարդների ներգրավման համար։</w:t>
      </w:r>
    </w:p>
    <w:p w:rsidR="003743F2" w:rsidRDefault="003743F2" w:rsidP="00B7537F">
      <w:pPr>
        <w:numPr>
          <w:ilvl w:val="0"/>
          <w:numId w:val="13"/>
        </w:numPr>
        <w:spacing w:line="360" w:lineRule="auto"/>
        <w:jc w:val="both"/>
        <w:rPr>
          <w:rFonts w:ascii="GHEA Grapalat" w:eastAsia="GHEA Grapalat" w:hAnsi="GHEA Grapalat" w:cs="GHEA Grapalat"/>
          <w:sz w:val="24"/>
          <w:szCs w:val="24"/>
        </w:rPr>
      </w:pPr>
      <w:r w:rsidRPr="00D1780E">
        <w:rPr>
          <w:rFonts w:ascii="GHEA Grapalat" w:eastAsia="GHEA Grapalat" w:hAnsi="GHEA Grapalat" w:cs="GHEA Grapalat"/>
          <w:sz w:val="24"/>
          <w:szCs w:val="24"/>
        </w:rPr>
        <w:t xml:space="preserve">կոնտրոնի կողմից իրականացվող կարողությունների բացահայտման և զարգացման ծրագրերը ներառում են ինչպես աշխատաշուկայում երիտասարդների մրցունակության բարձրացման կամ սեփական գործ սկսելու գիտելիքներն ու հմտությունները, այլ նաև կզարգացեն նրանց ժողովրդավարական և քաղաքացիական կարողունակությունը՝ </w:t>
      </w:r>
      <w:r>
        <w:rPr>
          <w:rFonts w:ascii="GHEA Grapalat" w:eastAsia="GHEA Grapalat" w:hAnsi="GHEA Grapalat" w:cs="GHEA Grapalat"/>
          <w:sz w:val="24"/>
          <w:szCs w:val="24"/>
        </w:rPr>
        <w:t xml:space="preserve">զարգացնելով քննական մտածողությունը, </w:t>
      </w:r>
      <w:r w:rsidRPr="00D1780E">
        <w:rPr>
          <w:rFonts w:ascii="GHEA Grapalat" w:eastAsia="GHEA Grapalat" w:hAnsi="GHEA Grapalat" w:cs="GHEA Grapalat"/>
          <w:sz w:val="24"/>
          <w:szCs w:val="24"/>
        </w:rPr>
        <w:t xml:space="preserve">տրամադրելով ակտիվ քաղաքացիության դրսևորման համար անհրաժեշտ գիտելիքներ, հմտություններ և արժեհամակարգ։ </w:t>
      </w:r>
    </w:p>
    <w:p w:rsidR="003743F2" w:rsidRPr="00D1780E" w:rsidRDefault="003743F2" w:rsidP="00B7537F">
      <w:pPr>
        <w:numPr>
          <w:ilvl w:val="0"/>
          <w:numId w:val="13"/>
        </w:num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իրենց հերթին </w:t>
      </w:r>
      <w:r w:rsidRPr="00D1780E">
        <w:rPr>
          <w:rFonts w:ascii="GHEA Grapalat" w:eastAsia="GHEA Grapalat" w:hAnsi="GHEA Grapalat" w:cs="GHEA Grapalat"/>
          <w:sz w:val="24"/>
          <w:szCs w:val="24"/>
        </w:rPr>
        <w:t>իրազեկվածության բարձրացման</w:t>
      </w:r>
      <w:r>
        <w:rPr>
          <w:rFonts w:ascii="GHEA Grapalat" w:eastAsia="GHEA Grapalat" w:hAnsi="GHEA Grapalat" w:cs="GHEA Grapalat"/>
          <w:sz w:val="24"/>
          <w:szCs w:val="24"/>
        </w:rPr>
        <w:t xml:space="preserve">ն ուղղված միջոցառումները ոչ միայն կիրազեկեն երիտասարդներին իրենց առնչվող տարատեսական պետական և ոչ կառավարական ծրագրերի և հնարավորությունների մասին, այլ նաև կզարգացնեն նոր գիտելիք ձեռք բերելու նրանց մոտիվացվածությունն ու կարողունակությունը։ </w:t>
      </w:r>
    </w:p>
    <w:p w:rsidR="003743F2" w:rsidRPr="007B46B9" w:rsidRDefault="003743F2" w:rsidP="00B7537F">
      <w:pPr>
        <w:numPr>
          <w:ilvl w:val="0"/>
          <w:numId w:val="13"/>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 հերթին քաղաքացիական և ժողովրդավարական կարողունակության զարգացումը երիտասարդներին կտրամադրի անհրաժեշտ գիտելիքներ ոչ միայն ակտիվ քաղաքացիության դրսևորման, այլ նաև որպես երջանիկ անհատ կայանալու և մրցունակ աշխատուժ դառնալու առումներով։ </w:t>
      </w:r>
    </w:p>
    <w:p w:rsidR="003743F2" w:rsidRDefault="003743F2" w:rsidP="003743F2">
      <w:pPr>
        <w:spacing w:before="240"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Երիտասարդական կենտրոնի թիրախային խումբն առանց խտրության ներառում է տվյալ համայնքում բնակվող </w:t>
      </w:r>
      <w:r w:rsidRPr="00557037">
        <w:rPr>
          <w:rFonts w:ascii="GHEA Grapalat" w:eastAsia="GHEA Grapalat" w:hAnsi="GHEA Grapalat" w:cs="GHEA Grapalat"/>
          <w:sz w:val="24"/>
          <w:szCs w:val="24"/>
        </w:rPr>
        <w:t xml:space="preserve">14-30 տարեկան </w:t>
      </w:r>
      <w:r>
        <w:rPr>
          <w:rFonts w:ascii="GHEA Grapalat" w:eastAsia="GHEA Grapalat" w:hAnsi="GHEA Grapalat" w:cs="GHEA Grapalat"/>
          <w:sz w:val="24"/>
          <w:szCs w:val="24"/>
        </w:rPr>
        <w:t xml:space="preserve">բոլոր </w:t>
      </w:r>
      <w:r w:rsidRPr="00557037">
        <w:rPr>
          <w:rFonts w:ascii="GHEA Grapalat" w:eastAsia="GHEA Grapalat" w:hAnsi="GHEA Grapalat" w:cs="GHEA Grapalat"/>
          <w:sz w:val="24"/>
          <w:szCs w:val="24"/>
        </w:rPr>
        <w:t>երիտասարդների</w:t>
      </w:r>
      <w:r>
        <w:rPr>
          <w:rFonts w:ascii="GHEA Grapalat" w:eastAsia="GHEA Grapalat" w:hAnsi="GHEA Grapalat" w:cs="GHEA Grapalat"/>
          <w:sz w:val="24"/>
          <w:szCs w:val="24"/>
        </w:rPr>
        <w:t>ն։ Շահառուների հետ աշխատելիս կարևոր է հաշվի առնել նաև, որ սովորող և աշխատող երիտասարդների կողքին առկա են մինչև 30</w:t>
      </w:r>
      <w:r w:rsidRPr="00557037">
        <w:rPr>
          <w:rFonts w:ascii="GHEA Grapalat" w:eastAsia="GHEA Grapalat" w:hAnsi="GHEA Grapalat" w:cs="GHEA Grapalat"/>
          <w:color w:val="000000"/>
          <w:sz w:val="24"/>
          <w:szCs w:val="24"/>
          <w:highlight w:val="white"/>
        </w:rPr>
        <w:t xml:space="preserve"> տարեկան չաշխատող և չսովորող </w:t>
      </w:r>
      <w:r>
        <w:rPr>
          <w:rFonts w:ascii="GHEA Grapalat" w:eastAsia="GHEA Grapalat" w:hAnsi="GHEA Grapalat" w:cs="GHEA Grapalat"/>
          <w:color w:val="000000"/>
          <w:sz w:val="24"/>
          <w:szCs w:val="24"/>
          <w:highlight w:val="white"/>
        </w:rPr>
        <w:t xml:space="preserve">երիտասարդներ, որոնց ներգրավումը կարող է առանձնահատուկ մոտեցման կիրառման անհրաժեշտություն առաջացնել։ </w:t>
      </w:r>
      <w:r w:rsidRPr="00557037">
        <w:rPr>
          <w:rFonts w:ascii="GHEA Grapalat" w:eastAsia="GHEA Grapalat" w:hAnsi="GHEA Grapalat" w:cs="GHEA Grapalat"/>
          <w:sz w:val="24"/>
          <w:szCs w:val="24"/>
        </w:rPr>
        <w:t xml:space="preserve">Չնայած այն հանգամանքին, որ երիտասարդական միջավայրի հիմնական </w:t>
      </w:r>
      <w:r>
        <w:rPr>
          <w:rFonts w:ascii="GHEA Grapalat" w:eastAsia="GHEA Grapalat" w:hAnsi="GHEA Grapalat" w:cs="GHEA Grapalat"/>
          <w:sz w:val="24"/>
          <w:szCs w:val="24"/>
        </w:rPr>
        <w:t>թիրախային խումբը</w:t>
      </w:r>
      <w:r w:rsidRPr="00557037">
        <w:rPr>
          <w:rFonts w:ascii="GHEA Grapalat" w:eastAsia="GHEA Grapalat" w:hAnsi="GHEA Grapalat" w:cs="GHEA Grapalat"/>
          <w:sz w:val="24"/>
          <w:szCs w:val="24"/>
        </w:rPr>
        <w:t xml:space="preserve"> երիտասարդներն են, այն </w:t>
      </w:r>
      <w:r>
        <w:rPr>
          <w:rFonts w:ascii="GHEA Grapalat" w:eastAsia="GHEA Grapalat" w:hAnsi="GHEA Grapalat" w:cs="GHEA Grapalat"/>
          <w:sz w:val="24"/>
          <w:szCs w:val="24"/>
        </w:rPr>
        <w:t>կարող է</w:t>
      </w:r>
      <w:r w:rsidRPr="00557037">
        <w:rPr>
          <w:rFonts w:ascii="GHEA Grapalat" w:eastAsia="GHEA Grapalat" w:hAnsi="GHEA Grapalat" w:cs="GHEA Grapalat"/>
          <w:sz w:val="24"/>
          <w:szCs w:val="24"/>
        </w:rPr>
        <w:t xml:space="preserve"> նաև </w:t>
      </w:r>
      <w:r>
        <w:rPr>
          <w:rFonts w:ascii="GHEA Grapalat" w:eastAsia="GHEA Grapalat" w:hAnsi="GHEA Grapalat" w:cs="GHEA Grapalat"/>
          <w:sz w:val="24"/>
          <w:szCs w:val="24"/>
        </w:rPr>
        <w:t>հանդես գալ որպես համայնքային ռեսուրս կենտրոն</w:t>
      </w:r>
      <w:r w:rsidRPr="00557037">
        <w:rPr>
          <w:rFonts w:ascii="GHEA Grapalat" w:eastAsia="GHEA Grapalat" w:hAnsi="GHEA Grapalat" w:cs="GHEA Grapalat"/>
          <w:sz w:val="24"/>
          <w:szCs w:val="24"/>
        </w:rPr>
        <w:t xml:space="preserve"> համայնքի այլ </w:t>
      </w:r>
      <w:r>
        <w:rPr>
          <w:rFonts w:ascii="GHEA Grapalat" w:eastAsia="GHEA Grapalat" w:hAnsi="GHEA Grapalat" w:cs="GHEA Grapalat"/>
          <w:sz w:val="24"/>
          <w:szCs w:val="24"/>
        </w:rPr>
        <w:t xml:space="preserve">տարիքային </w:t>
      </w:r>
      <w:r w:rsidRPr="00557037">
        <w:rPr>
          <w:rFonts w:ascii="GHEA Grapalat" w:eastAsia="GHEA Grapalat" w:hAnsi="GHEA Grapalat" w:cs="GHEA Grapalat"/>
          <w:sz w:val="24"/>
          <w:szCs w:val="24"/>
        </w:rPr>
        <w:t>խմբերի</w:t>
      </w:r>
      <w:r>
        <w:rPr>
          <w:rFonts w:ascii="GHEA Grapalat" w:eastAsia="GHEA Grapalat" w:hAnsi="GHEA Grapalat" w:cs="GHEA Grapalat"/>
          <w:sz w:val="24"/>
          <w:szCs w:val="24"/>
        </w:rPr>
        <w:t xml:space="preserve"> համար</w:t>
      </w:r>
      <w:r w:rsidRPr="00557037">
        <w:rPr>
          <w:rFonts w:ascii="GHEA Grapalat" w:eastAsia="GHEA Grapalat" w:hAnsi="GHEA Grapalat" w:cs="GHEA Grapalat"/>
          <w:sz w:val="24"/>
          <w:szCs w:val="24"/>
        </w:rPr>
        <w:t>։</w:t>
      </w:r>
    </w:p>
    <w:p w:rsidR="003743F2" w:rsidRPr="00557037" w:rsidRDefault="003743F2" w:rsidP="003743F2">
      <w:pPr>
        <w:spacing w:before="240"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Երիտասարդական կենտրոնն իր գործունեության մեջ երիտասարդների ներգրավման համար կարող է կիրառել մի շարք գործիքներ, ինչպիսիք են կրթական հաստատությունների հետ </w:t>
      </w:r>
      <w:r>
        <w:rPr>
          <w:rFonts w:ascii="GHEA Grapalat" w:eastAsia="GHEA Grapalat" w:hAnsi="GHEA Grapalat" w:cs="GHEA Grapalat"/>
          <w:sz w:val="24"/>
          <w:szCs w:val="24"/>
        </w:rPr>
        <w:lastRenderedPageBreak/>
        <w:t xml:space="preserve">շարունակական կապը, ՏԻՄ կառույցներում առկա տվյալները, սոցիալական ցանցերը, տեղում գործող քաղաքացիական հասարակության կառույցների, այդ թվում և համայնքային նախաձեռնող խմբերի հետ  համագործակցությունը և այլն։ </w:t>
      </w:r>
    </w:p>
    <w:p w:rsidR="003743F2" w:rsidRDefault="003743F2" w:rsidP="003743F2">
      <w:pPr>
        <w:spacing w:after="200" w:line="360" w:lineRule="auto"/>
        <w:jc w:val="both"/>
        <w:rPr>
          <w:rFonts w:ascii="GHEA Grapalat" w:eastAsia="GHEA Grapalat" w:hAnsi="GHEA Grapalat" w:cs="GHEA Grapalat"/>
          <w:sz w:val="24"/>
          <w:szCs w:val="24"/>
        </w:rPr>
      </w:pPr>
      <w:bookmarkStart w:id="3" w:name="_heading=h.4d34og8" w:colFirst="0" w:colLast="0"/>
      <w:bookmarkEnd w:id="3"/>
      <w:r>
        <w:rPr>
          <w:rFonts w:ascii="GHEA Grapalat" w:eastAsia="GHEA Grapalat" w:hAnsi="GHEA Grapalat" w:cs="GHEA Grapalat"/>
          <w:sz w:val="24"/>
          <w:szCs w:val="24"/>
        </w:rPr>
        <w:t>Քանի որ ե</w:t>
      </w:r>
      <w:r w:rsidRPr="00557037">
        <w:rPr>
          <w:rFonts w:ascii="GHEA Grapalat" w:eastAsia="GHEA Grapalat" w:hAnsi="GHEA Grapalat" w:cs="GHEA Grapalat"/>
          <w:sz w:val="24"/>
          <w:szCs w:val="24"/>
        </w:rPr>
        <w:t xml:space="preserve">րիտասարդական </w:t>
      </w:r>
      <w:r>
        <w:rPr>
          <w:rFonts w:ascii="GHEA Grapalat" w:eastAsia="GHEA Grapalat" w:hAnsi="GHEA Grapalat" w:cs="GHEA Grapalat"/>
          <w:sz w:val="24"/>
          <w:szCs w:val="24"/>
        </w:rPr>
        <w:t xml:space="preserve">կենտրոնը պետք է ապահովի նաև </w:t>
      </w:r>
      <w:r w:rsidRPr="00557037">
        <w:rPr>
          <w:rFonts w:ascii="GHEA Grapalat" w:eastAsia="GHEA Grapalat" w:hAnsi="GHEA Grapalat" w:cs="GHEA Grapalat"/>
          <w:sz w:val="24"/>
          <w:szCs w:val="24"/>
        </w:rPr>
        <w:t>չաշխատող, չսովորող</w:t>
      </w:r>
      <w:r>
        <w:rPr>
          <w:rFonts w:ascii="GHEA Grapalat" w:eastAsia="GHEA Grapalat" w:hAnsi="GHEA Grapalat" w:cs="GHEA Grapalat"/>
          <w:sz w:val="24"/>
          <w:szCs w:val="24"/>
        </w:rPr>
        <w:t>,</w:t>
      </w:r>
      <w:r w:rsidRPr="00557037">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կյանքի դժվար իրավիճակներում գտնվող երիտասարդների, այդ թվում և պատերազմի մասնակից և ներազդված երիտասարդների ներգրավվածությունը, ուստի </w:t>
      </w:r>
      <w:r w:rsidRPr="00557037">
        <w:rPr>
          <w:rFonts w:ascii="GHEA Grapalat" w:eastAsia="GHEA Grapalat" w:hAnsi="GHEA Grapalat" w:cs="GHEA Grapalat"/>
          <w:sz w:val="24"/>
          <w:szCs w:val="24"/>
        </w:rPr>
        <w:t>առաջարկվում է համագործակցել համայնքում գործող պետական և ոչ պետական  կառո</w:t>
      </w:r>
      <w:r>
        <w:rPr>
          <w:rFonts w:ascii="GHEA Grapalat" w:eastAsia="GHEA Grapalat" w:hAnsi="GHEA Grapalat" w:cs="GHEA Grapalat"/>
          <w:sz w:val="24"/>
          <w:szCs w:val="24"/>
        </w:rPr>
        <w:t xml:space="preserve">ւյցների հետ, այդ թվում Հայատսանի Հանրապետության Աշխատանքի և սոցիալական հարցերի նախարարության Միասնական սոցիալական ծառայության </w:t>
      </w:r>
      <w:r w:rsidRPr="00D47CF8">
        <w:rPr>
          <w:rFonts w:ascii="GHEA Grapalat" w:eastAsia="GHEA Grapalat" w:hAnsi="GHEA Grapalat" w:cs="GHEA Grapalat"/>
          <w:sz w:val="24"/>
          <w:szCs w:val="24"/>
        </w:rPr>
        <w:t>(</w:t>
      </w:r>
      <w:r>
        <w:rPr>
          <w:rFonts w:ascii="GHEA Grapalat" w:eastAsia="GHEA Grapalat" w:hAnsi="GHEA Grapalat" w:cs="GHEA Grapalat"/>
          <w:sz w:val="24"/>
          <w:szCs w:val="24"/>
        </w:rPr>
        <w:t>Մ</w:t>
      </w:r>
      <w:r w:rsidRPr="00557037">
        <w:rPr>
          <w:rFonts w:ascii="GHEA Grapalat" w:eastAsia="GHEA Grapalat" w:hAnsi="GHEA Grapalat" w:cs="GHEA Grapalat"/>
          <w:sz w:val="24"/>
          <w:szCs w:val="24"/>
        </w:rPr>
        <w:t>ՍԾ</w:t>
      </w:r>
      <w:r w:rsidRPr="00D47CF8">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տարածքային կենտրոնի, տարբեր ոչ կառավարական և միջազգային կազմակերպությունների հետ։ </w:t>
      </w:r>
    </w:p>
    <w:p w:rsidR="003743F2" w:rsidRPr="00557037" w:rsidRDefault="003743F2" w:rsidP="003743F2">
      <w:pPr>
        <w:spacing w:after="200" w:line="360" w:lineRule="auto"/>
        <w:jc w:val="both"/>
        <w:rPr>
          <w:rFonts w:ascii="GHEA Grapalat" w:eastAsia="GHEA Grapalat" w:hAnsi="GHEA Grapalat" w:cs="GHEA Grapalat"/>
          <w:sz w:val="24"/>
          <w:szCs w:val="24"/>
          <w:highlight w:val="yellow"/>
        </w:rPr>
      </w:pPr>
    </w:p>
    <w:p w:rsidR="003743F2" w:rsidRPr="00557037" w:rsidRDefault="003743F2" w:rsidP="003743F2">
      <w:pPr>
        <w:pStyle w:val="Heading2"/>
        <w:spacing w:line="360" w:lineRule="auto"/>
        <w:ind w:left="432"/>
        <w:jc w:val="both"/>
        <w:rPr>
          <w:rFonts w:ascii="GHEA Grapalat" w:eastAsia="GHEA Grapalat" w:hAnsi="GHEA Grapalat" w:cs="GHEA Grapalat"/>
          <w:b w:val="0"/>
          <w:color w:val="002060"/>
          <w:sz w:val="28"/>
          <w:szCs w:val="28"/>
        </w:rPr>
      </w:pPr>
      <w:bookmarkStart w:id="4" w:name="_Toc123315537"/>
      <w:r>
        <w:rPr>
          <w:rFonts w:ascii="GHEA Grapalat" w:eastAsia="GHEA Grapalat" w:hAnsi="GHEA Grapalat" w:cs="GHEA Grapalat"/>
          <w:color w:val="002060"/>
          <w:sz w:val="28"/>
          <w:szCs w:val="28"/>
        </w:rPr>
        <w:t>1.</w:t>
      </w:r>
      <w:r w:rsidRPr="002F1B0B">
        <w:rPr>
          <w:rFonts w:ascii="GHEA Grapalat" w:eastAsia="GHEA Grapalat" w:hAnsi="GHEA Grapalat" w:cs="GHEA Grapalat"/>
          <w:color w:val="002060"/>
          <w:sz w:val="28"/>
          <w:szCs w:val="28"/>
        </w:rPr>
        <w:t>1</w:t>
      </w:r>
      <w:r w:rsidRPr="00557037">
        <w:rPr>
          <w:rFonts w:ascii="GHEA Grapalat" w:eastAsia="GHEA Grapalat" w:hAnsi="GHEA Grapalat" w:cs="GHEA Grapalat"/>
          <w:color w:val="002060"/>
          <w:sz w:val="28"/>
          <w:szCs w:val="28"/>
        </w:rPr>
        <w:t xml:space="preserve"> Կարողությունների Բացահայտում և Զարգացում</w:t>
      </w:r>
      <w:bookmarkEnd w:id="4"/>
    </w:p>
    <w:p w:rsidR="003743F2" w:rsidRPr="00557037" w:rsidRDefault="003743F2" w:rsidP="003743F2">
      <w:pP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Երիտասարդական միջավայրը հանդիսանալու է կարողությունների բացահայտման և զարգացման հարթակ համայնքի երիտասարդների համար։ </w:t>
      </w:r>
      <w:r>
        <w:rPr>
          <w:rFonts w:ascii="GHEA Grapalat" w:eastAsia="GHEA Grapalat" w:hAnsi="GHEA Grapalat" w:cs="GHEA Grapalat"/>
          <w:sz w:val="24"/>
          <w:szCs w:val="24"/>
        </w:rPr>
        <w:t>Այն մ</w:t>
      </w:r>
      <w:r w:rsidRPr="00557037">
        <w:rPr>
          <w:rFonts w:ascii="GHEA Grapalat" w:eastAsia="GHEA Grapalat" w:hAnsi="GHEA Grapalat" w:cs="GHEA Grapalat"/>
          <w:sz w:val="24"/>
          <w:szCs w:val="24"/>
        </w:rPr>
        <w:t xml:space="preserve">իավորելու է </w:t>
      </w:r>
      <w:r>
        <w:rPr>
          <w:rFonts w:ascii="GHEA Grapalat" w:eastAsia="GHEA Grapalat" w:hAnsi="GHEA Grapalat" w:cs="GHEA Grapalat"/>
          <w:sz w:val="24"/>
          <w:szCs w:val="24"/>
        </w:rPr>
        <w:t xml:space="preserve">տվյալ համայնքի </w:t>
      </w:r>
      <w:r w:rsidRPr="00557037">
        <w:rPr>
          <w:rFonts w:ascii="GHEA Grapalat" w:eastAsia="GHEA Grapalat" w:hAnsi="GHEA Grapalat" w:cs="GHEA Grapalat"/>
          <w:sz w:val="24"/>
          <w:szCs w:val="24"/>
        </w:rPr>
        <w:t xml:space="preserve">երիտասարդներին կարողությունների զարգացման </w:t>
      </w:r>
      <w:r>
        <w:rPr>
          <w:rFonts w:ascii="GHEA Grapalat" w:eastAsia="GHEA Grapalat" w:hAnsi="GHEA Grapalat" w:cs="GHEA Grapalat"/>
          <w:sz w:val="24"/>
          <w:szCs w:val="24"/>
        </w:rPr>
        <w:t>տարբեր ծրագրերում ու միջոցառումներում։</w:t>
      </w:r>
    </w:p>
    <w:p w:rsidR="003743F2" w:rsidRPr="00557037"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Նախատեսվում է երիտասարդների կ</w:t>
      </w:r>
      <w:r w:rsidRPr="00557037">
        <w:rPr>
          <w:rFonts w:ascii="GHEA Grapalat" w:eastAsia="GHEA Grapalat" w:hAnsi="GHEA Grapalat" w:cs="GHEA Grapalat"/>
          <w:sz w:val="24"/>
          <w:szCs w:val="24"/>
        </w:rPr>
        <w:t xml:space="preserve">արողությունների </w:t>
      </w:r>
      <w:r>
        <w:rPr>
          <w:rFonts w:ascii="GHEA Grapalat" w:eastAsia="GHEA Grapalat" w:hAnsi="GHEA Grapalat" w:cs="GHEA Grapalat"/>
          <w:sz w:val="24"/>
          <w:szCs w:val="24"/>
        </w:rPr>
        <w:t xml:space="preserve">զարգացում մի շարք ուղղություններում, որոնք ներկայացված են ստորև։ </w:t>
      </w:r>
    </w:p>
    <w:p w:rsidR="003743F2" w:rsidRPr="00952545" w:rsidRDefault="003743F2" w:rsidP="003743F2">
      <w:pPr>
        <w:pStyle w:val="Heading3"/>
        <w:rPr>
          <w:rFonts w:ascii="GHEA Grapalat" w:eastAsia="GHEA Grapalat" w:hAnsi="GHEA Grapalat" w:cs="GHEA Grapalat"/>
          <w:b/>
          <w:color w:val="002060"/>
          <w:sz w:val="24"/>
          <w:szCs w:val="24"/>
          <w:highlight w:val="white"/>
        </w:rPr>
      </w:pPr>
      <w:bookmarkStart w:id="5" w:name="_heading=h.qsh70q" w:colFirst="0" w:colLast="0"/>
      <w:bookmarkStart w:id="6" w:name="_Toc123315538"/>
      <w:bookmarkEnd w:id="5"/>
      <w:r w:rsidRPr="00952545">
        <w:rPr>
          <w:rFonts w:ascii="GHEA Grapalat" w:eastAsia="GHEA Grapalat" w:hAnsi="GHEA Grapalat" w:cs="GHEA Grapalat"/>
          <w:b/>
          <w:color w:val="002060"/>
          <w:sz w:val="24"/>
          <w:szCs w:val="24"/>
          <w:highlight w:val="white"/>
        </w:rPr>
        <w:t>Արդի գիտելիքների և հմտությունների ձեռքբերում</w:t>
      </w:r>
      <w:bookmarkEnd w:id="6"/>
    </w:p>
    <w:p w:rsidR="003743F2" w:rsidRPr="00557037" w:rsidRDefault="003743F2" w:rsidP="003743F2">
      <w:pPr>
        <w:rPr>
          <w:rFonts w:ascii="GHEA Grapalat" w:eastAsia="GHEA Grapalat" w:hAnsi="GHEA Grapalat" w:cs="GHEA Grapalat"/>
          <w:highlight w:val="white"/>
        </w:rPr>
      </w:pP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Ներկայումս կան մի շարք հմտություններ և գիտելիքներ, որոնցով զինված պետք է լինի 21-րդ դարի ցանկացած երիտասարդ։ Նման գիտելիքների և հմտությունների ձեռքբերման նպատակով կարող են իրականացվել կարճաժամկետ դասընթացներ, որոնք զարգացնելու են երիտասարդների ոչ միայն մասնագիտական գիտելիքները, այլ նաև տալու են գիտելիքներ այնպիսի թեմաների շուրջ, որոնք անհրաժեշտ են բոլոր քաղաքացիներին։ Կարճաժամկետ դասընթացների միջոցով երիտասարդները ձեռք են բերելու այնպիսի գիտելիքներ և կարոողություններ, որոնք, ըստ էության, անհրաժեշտ </w:t>
      </w:r>
      <w:proofErr w:type="gramStart"/>
      <w:r w:rsidRPr="00557037">
        <w:rPr>
          <w:rFonts w:ascii="GHEA Grapalat" w:eastAsia="GHEA Grapalat" w:hAnsi="GHEA Grapalat" w:cs="GHEA Grapalat"/>
          <w:sz w:val="24"/>
          <w:szCs w:val="24"/>
        </w:rPr>
        <w:t>են  թե</w:t>
      </w:r>
      <w:proofErr w:type="gramEnd"/>
      <w:r w:rsidRPr="00557037">
        <w:rPr>
          <w:rFonts w:ascii="GHEA Grapalat" w:eastAsia="GHEA Grapalat" w:hAnsi="GHEA Grapalat" w:cs="GHEA Grapalat"/>
          <w:sz w:val="24"/>
          <w:szCs w:val="24"/>
        </w:rPr>
        <w:t xml:space="preserve">՛ աշխատավայրում, թե՛ առօրյա կյանքում, թե՛ բիզնեսում։ Կարճաժամկետ դասընթացների թեմաները ընտրվելու են տվյալ համայնքի երիտասարդների կողմից՝ նախնական ուսումնասիրության և տեղի երիտասարդների կարիքների գնահատման հիման վրա։  </w:t>
      </w:r>
      <w:proofErr w:type="gramStart"/>
      <w:r w:rsidRPr="00557037">
        <w:rPr>
          <w:rFonts w:ascii="GHEA Grapalat" w:eastAsia="GHEA Grapalat" w:hAnsi="GHEA Grapalat" w:cs="GHEA Grapalat"/>
          <w:sz w:val="24"/>
          <w:szCs w:val="24"/>
        </w:rPr>
        <w:t>Առաջարկվող  դասընթացների</w:t>
      </w:r>
      <w:proofErr w:type="gramEnd"/>
      <w:r w:rsidRPr="00557037">
        <w:rPr>
          <w:rFonts w:ascii="GHEA Grapalat" w:eastAsia="GHEA Grapalat" w:hAnsi="GHEA Grapalat" w:cs="GHEA Grapalat"/>
          <w:sz w:val="24"/>
          <w:szCs w:val="24"/>
        </w:rPr>
        <w:t xml:space="preserve"> ցանկը</w:t>
      </w:r>
      <w:r w:rsidRPr="00557037">
        <w:rPr>
          <w:rFonts w:ascii="Cambria Math" w:eastAsia="Cambria Math" w:hAnsi="Cambria Math" w:cs="Cambria Math"/>
          <w:sz w:val="24"/>
          <w:szCs w:val="24"/>
        </w:rPr>
        <w:t>․</w:t>
      </w:r>
    </w:p>
    <w:p w:rsidR="003743F2"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w:t>
      </w:r>
      <w:r w:rsidRPr="0048570B">
        <w:rPr>
          <w:rFonts w:ascii="GHEA Grapalat" w:eastAsia="GHEA Grapalat" w:hAnsi="GHEA Grapalat" w:cs="GHEA Grapalat"/>
          <w:color w:val="000000"/>
          <w:sz w:val="24"/>
          <w:szCs w:val="24"/>
        </w:rPr>
        <w:t xml:space="preserve">ամակարգչային գրագիտություն, </w:t>
      </w:r>
    </w:p>
    <w:p w:rsidR="003743F2"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փափուկ հմտություններ, </w:t>
      </w:r>
    </w:p>
    <w:p w:rsidR="003743F2" w:rsidRPr="0048570B"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48570B">
        <w:rPr>
          <w:rFonts w:ascii="GHEA Grapalat" w:eastAsia="GHEA Grapalat" w:hAnsi="GHEA Grapalat" w:cs="GHEA Grapalat"/>
          <w:sz w:val="24"/>
          <w:szCs w:val="24"/>
        </w:rPr>
        <w:t>մ</w:t>
      </w:r>
      <w:r w:rsidRPr="0048570B">
        <w:rPr>
          <w:rFonts w:ascii="GHEA Grapalat" w:eastAsia="GHEA Grapalat" w:hAnsi="GHEA Grapalat" w:cs="GHEA Grapalat"/>
          <w:color w:val="000000"/>
          <w:sz w:val="24"/>
          <w:szCs w:val="24"/>
        </w:rPr>
        <w:t>եդիագրագիտության դասընթացներ,</w:t>
      </w:r>
    </w:p>
    <w:p w:rsidR="003743F2" w:rsidRPr="00557037"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թվային, </w:t>
      </w:r>
      <w:r w:rsidRPr="00557037">
        <w:rPr>
          <w:rFonts w:ascii="GHEA Grapalat" w:eastAsia="GHEA Grapalat" w:hAnsi="GHEA Grapalat" w:cs="GHEA Grapalat"/>
          <w:sz w:val="24"/>
          <w:szCs w:val="24"/>
        </w:rPr>
        <w:t>կ</w:t>
      </w:r>
      <w:r w:rsidRPr="00557037">
        <w:rPr>
          <w:rFonts w:ascii="GHEA Grapalat" w:eastAsia="GHEA Grapalat" w:hAnsi="GHEA Grapalat" w:cs="GHEA Grapalat"/>
          <w:color w:val="000000"/>
          <w:sz w:val="24"/>
          <w:szCs w:val="24"/>
        </w:rPr>
        <w:t>իբեր</w:t>
      </w:r>
      <w:r>
        <w:rPr>
          <w:rFonts w:ascii="GHEA Grapalat" w:eastAsia="GHEA Grapalat" w:hAnsi="GHEA Grapalat" w:cs="GHEA Grapalat"/>
          <w:color w:val="000000"/>
          <w:sz w:val="24"/>
          <w:szCs w:val="24"/>
        </w:rPr>
        <w:t xml:space="preserve"> </w:t>
      </w:r>
      <w:r w:rsidRPr="00557037">
        <w:rPr>
          <w:rFonts w:ascii="GHEA Grapalat" w:eastAsia="GHEA Grapalat" w:hAnsi="GHEA Grapalat" w:cs="GHEA Grapalat"/>
          <w:color w:val="000000"/>
          <w:sz w:val="24"/>
          <w:szCs w:val="24"/>
        </w:rPr>
        <w:t>գրագիտության դասընթացներ</w:t>
      </w:r>
      <w:r>
        <w:rPr>
          <w:rFonts w:ascii="GHEA Grapalat" w:eastAsia="GHEA Grapalat" w:hAnsi="GHEA Grapalat" w:cs="GHEA Grapalat"/>
          <w:color w:val="000000"/>
          <w:sz w:val="24"/>
          <w:szCs w:val="24"/>
        </w:rPr>
        <w:t>,</w:t>
      </w:r>
    </w:p>
    <w:p w:rsidR="003743F2"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շ</w:t>
      </w:r>
      <w:r w:rsidRPr="00557037">
        <w:rPr>
          <w:rFonts w:ascii="GHEA Grapalat" w:eastAsia="GHEA Grapalat" w:hAnsi="GHEA Grapalat" w:cs="GHEA Grapalat"/>
          <w:color w:val="000000"/>
          <w:sz w:val="24"/>
          <w:szCs w:val="24"/>
        </w:rPr>
        <w:t>րջակա միջավայրի պաշտպանություն</w:t>
      </w:r>
      <w:r>
        <w:rPr>
          <w:rFonts w:ascii="GHEA Grapalat" w:eastAsia="GHEA Grapalat" w:hAnsi="GHEA Grapalat" w:cs="GHEA Grapalat"/>
          <w:color w:val="000000"/>
          <w:sz w:val="24"/>
          <w:szCs w:val="24"/>
        </w:rPr>
        <w:t>,</w:t>
      </w:r>
    </w:p>
    <w:p w:rsidR="003743F2"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աղետների ռիսկերի կառավարում,</w:t>
      </w:r>
    </w:p>
    <w:p w:rsidR="003743F2" w:rsidRDefault="003743F2" w:rsidP="00B7537F">
      <w:pPr>
        <w:numPr>
          <w:ilvl w:val="0"/>
          <w:numId w:val="16"/>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color w:val="000000"/>
          <w:sz w:val="24"/>
          <w:szCs w:val="24"/>
        </w:rPr>
        <w:t>համակարգչային գրագիտություն</w:t>
      </w:r>
      <w:r>
        <w:rPr>
          <w:rFonts w:ascii="GHEA Grapalat" w:eastAsia="GHEA Grapalat" w:hAnsi="GHEA Grapalat" w:cs="GHEA Grapalat"/>
          <w:color w:val="000000"/>
          <w:sz w:val="24"/>
          <w:szCs w:val="24"/>
        </w:rPr>
        <w:t>,</w:t>
      </w:r>
    </w:p>
    <w:p w:rsidR="003743F2" w:rsidRPr="00D23135" w:rsidRDefault="003743F2" w:rsidP="003743F2">
      <w:pPr>
        <w:numPr>
          <w:ilvl w:val="0"/>
          <w:numId w:val="16"/>
        </w:numPr>
        <w:pBdr>
          <w:top w:val="nil"/>
          <w:left w:val="nil"/>
          <w:bottom w:val="nil"/>
          <w:right w:val="nil"/>
          <w:between w:val="nil"/>
        </w:pBdr>
        <w:spacing w:after="240" w:line="360" w:lineRule="auto"/>
        <w:jc w:val="both"/>
        <w:rPr>
          <w:rFonts w:ascii="GHEA Grapalat" w:eastAsia="GHEA Grapalat" w:hAnsi="GHEA Grapalat" w:cs="GHEA Grapalat"/>
          <w:color w:val="000000"/>
          <w:sz w:val="24"/>
          <w:szCs w:val="24"/>
        </w:rPr>
      </w:pPr>
      <w:proofErr w:type="gramStart"/>
      <w:r w:rsidRPr="0048570B">
        <w:rPr>
          <w:rFonts w:ascii="GHEA Grapalat" w:eastAsia="GHEA Grapalat" w:hAnsi="GHEA Grapalat" w:cs="GHEA Grapalat"/>
          <w:color w:val="000000"/>
          <w:sz w:val="24"/>
          <w:szCs w:val="24"/>
        </w:rPr>
        <w:t>առաջին</w:t>
      </w:r>
      <w:proofErr w:type="gramEnd"/>
      <w:r w:rsidRPr="0048570B">
        <w:rPr>
          <w:rFonts w:ascii="GHEA Grapalat" w:eastAsia="GHEA Grapalat" w:hAnsi="GHEA Grapalat" w:cs="GHEA Grapalat"/>
          <w:color w:val="000000"/>
          <w:sz w:val="24"/>
          <w:szCs w:val="24"/>
        </w:rPr>
        <w:t xml:space="preserve"> օգնություն, </w:t>
      </w:r>
      <w:r w:rsidRPr="0048570B">
        <w:rPr>
          <w:rFonts w:ascii="GHEA Grapalat" w:eastAsia="GHEA Grapalat" w:hAnsi="GHEA Grapalat" w:cs="GHEA Grapalat"/>
          <w:sz w:val="24"/>
          <w:szCs w:val="24"/>
        </w:rPr>
        <w:t>ա</w:t>
      </w:r>
      <w:r w:rsidRPr="0048570B">
        <w:rPr>
          <w:rFonts w:ascii="GHEA Grapalat" w:eastAsia="GHEA Grapalat" w:hAnsi="GHEA Grapalat" w:cs="GHEA Grapalat"/>
          <w:color w:val="000000"/>
          <w:sz w:val="24"/>
          <w:szCs w:val="24"/>
        </w:rPr>
        <w:t>ռողջ ապրելակերպ  և այլն</w:t>
      </w:r>
      <w:r w:rsidRPr="0048570B">
        <w:rPr>
          <w:rFonts w:ascii="GHEA Grapalat" w:eastAsia="GHEA Grapalat" w:hAnsi="GHEA Grapalat" w:cs="GHEA Grapalat"/>
          <w:sz w:val="24"/>
          <w:szCs w:val="24"/>
        </w:rPr>
        <w:t>։</w:t>
      </w:r>
    </w:p>
    <w:p w:rsidR="003743F2" w:rsidRPr="00557037" w:rsidRDefault="003743F2" w:rsidP="003743F2">
      <w:pPr>
        <w:spacing w:before="240" w:after="240"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sz w:val="24"/>
          <w:szCs w:val="24"/>
        </w:rPr>
        <w:t xml:space="preserve">Կարողությունների </w:t>
      </w:r>
      <w:r>
        <w:rPr>
          <w:rFonts w:ascii="GHEA Grapalat" w:eastAsia="GHEA Grapalat" w:hAnsi="GHEA Grapalat" w:cs="GHEA Grapalat"/>
          <w:sz w:val="24"/>
          <w:szCs w:val="24"/>
        </w:rPr>
        <w:t>զարգացման մեջ առանձնահատուկ է փափուկ հմտություններով երիտասարդների «զինումը</w:t>
      </w:r>
      <w:r w:rsidRPr="00557037">
        <w:rPr>
          <w:rFonts w:ascii="GHEA Grapalat" w:eastAsia="GHEA Grapalat" w:hAnsi="GHEA Grapalat" w:cs="GHEA Grapalat"/>
          <w:sz w:val="24"/>
          <w:szCs w:val="24"/>
        </w:rPr>
        <w:t xml:space="preserve">» որոնք հնարավորություն կտան նրանց դառնալ մրցունակ ինչպես աշխատաշուկայում որպես աշխատակից, </w:t>
      </w:r>
      <w:r>
        <w:rPr>
          <w:rFonts w:ascii="GHEA Grapalat" w:eastAsia="GHEA Grapalat" w:hAnsi="GHEA Grapalat" w:cs="GHEA Grapalat"/>
          <w:sz w:val="24"/>
          <w:szCs w:val="24"/>
        </w:rPr>
        <w:t xml:space="preserve">հանդես գալ որպես անհատ ձեռներեց, այնպես և նպաստել որպես երջանիկ անհատ կայացմանը և ակտիվ քաղաքացիության դրսևորմանը։ </w:t>
      </w:r>
    </w:p>
    <w:p w:rsidR="003743F2" w:rsidRPr="00557037" w:rsidRDefault="003743F2" w:rsidP="003743F2">
      <w:pPr>
        <w:spacing w:before="240"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Թիրախային փափուկ հմտություններն են</w:t>
      </w:r>
      <w:r w:rsidRPr="00557037">
        <w:rPr>
          <w:rFonts w:ascii="Cambria Math" w:eastAsia="Cambria Math" w:hAnsi="Cambria Math" w:cs="Cambria Math"/>
          <w:sz w:val="24"/>
          <w:szCs w:val="24"/>
        </w:rPr>
        <w:t>․</w:t>
      </w:r>
    </w:p>
    <w:p w:rsidR="003743F2" w:rsidRPr="00557037" w:rsidRDefault="003743F2" w:rsidP="00B7537F">
      <w:pPr>
        <w:numPr>
          <w:ilvl w:val="1"/>
          <w:numId w:val="21"/>
        </w:numPr>
        <w:pBdr>
          <w:top w:val="nil"/>
          <w:left w:val="nil"/>
          <w:bottom w:val="nil"/>
          <w:right w:val="nil"/>
          <w:between w:val="nil"/>
        </w:pBdr>
        <w:spacing w:before="240" w:line="360" w:lineRule="auto"/>
        <w:ind w:hanging="360"/>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առաջնորդության հմտություններ</w:t>
      </w:r>
      <w:r w:rsidRPr="00557037">
        <w:rPr>
          <w:rFonts w:ascii="Cambria Math" w:eastAsia="Cambria Math" w:hAnsi="Cambria Math" w:cs="Cambria Math"/>
          <w:b/>
          <w:color w:val="002060"/>
          <w:sz w:val="24"/>
          <w:szCs w:val="24"/>
        </w:rPr>
        <w:t>․</w:t>
      </w:r>
      <w:r w:rsidRPr="00557037">
        <w:rPr>
          <w:rFonts w:ascii="GHEA Grapalat" w:eastAsia="GHEA Grapalat" w:hAnsi="GHEA Grapalat" w:cs="GHEA Grapalat"/>
          <w:color w:val="002060"/>
          <w:sz w:val="24"/>
          <w:szCs w:val="24"/>
        </w:rPr>
        <w:t xml:space="preserve"> </w:t>
      </w:r>
      <w:r w:rsidRPr="00557037">
        <w:rPr>
          <w:rFonts w:ascii="GHEA Grapalat" w:eastAsia="GHEA Grapalat" w:hAnsi="GHEA Grapalat" w:cs="GHEA Grapalat"/>
          <w:color w:val="000000"/>
          <w:sz w:val="24"/>
          <w:szCs w:val="24"/>
        </w:rPr>
        <w:t>Ըստ էության, երիտասարդների շրջանում առաջնորդության զարգացումը կարևորագույնն է։ Մարզում ներկայումս կա գաղափարական առաջնորդների պակաս, որոնք իրապես կհանդիսանան փոփոխություն իրականացնողները և այդ գործընթացը կառավարողները։</w:t>
      </w:r>
    </w:p>
    <w:p w:rsidR="003743F2" w:rsidRPr="00557037" w:rsidRDefault="003743F2" w:rsidP="00B7537F">
      <w:pPr>
        <w:numPr>
          <w:ilvl w:val="1"/>
          <w:numId w:val="21"/>
        </w:numPr>
        <w:pBdr>
          <w:top w:val="nil"/>
          <w:left w:val="nil"/>
          <w:bottom w:val="nil"/>
          <w:right w:val="nil"/>
          <w:between w:val="nil"/>
        </w:pBdr>
        <w:spacing w:line="360" w:lineRule="auto"/>
        <w:ind w:hanging="360"/>
        <w:jc w:val="both"/>
        <w:rPr>
          <w:rFonts w:ascii="GHEA Grapalat" w:eastAsia="GHEA Grapalat" w:hAnsi="GHEA Grapalat" w:cs="GHEA Grapalat"/>
          <w:color w:val="000000"/>
          <w:sz w:val="24"/>
          <w:szCs w:val="24"/>
          <w:highlight w:val="white"/>
        </w:rPr>
      </w:pPr>
      <w:r w:rsidRPr="00557037">
        <w:rPr>
          <w:rFonts w:ascii="GHEA Grapalat" w:eastAsia="GHEA Grapalat" w:hAnsi="GHEA Grapalat" w:cs="GHEA Grapalat"/>
          <w:b/>
          <w:color w:val="002060"/>
          <w:sz w:val="24"/>
          <w:szCs w:val="24"/>
          <w:highlight w:val="white"/>
        </w:rPr>
        <w:t>հաղորդակցության և բանակցային հմտություններ</w:t>
      </w:r>
      <w:r w:rsidRPr="00557037">
        <w:rPr>
          <w:rFonts w:ascii="Cambria Math" w:eastAsia="Cambria Math" w:hAnsi="Cambria Math" w:cs="Cambria Math"/>
          <w:b/>
          <w:color w:val="000000"/>
          <w:sz w:val="24"/>
          <w:szCs w:val="24"/>
          <w:highlight w:val="white"/>
        </w:rPr>
        <w:t>․</w:t>
      </w:r>
      <w:r w:rsidRPr="00557037">
        <w:rPr>
          <w:rFonts w:ascii="GHEA Grapalat" w:eastAsia="GHEA Grapalat" w:hAnsi="GHEA Grapalat" w:cs="GHEA Grapalat"/>
          <w:b/>
          <w:color w:val="000000"/>
          <w:sz w:val="24"/>
          <w:szCs w:val="24"/>
          <w:highlight w:val="white"/>
        </w:rPr>
        <w:t xml:space="preserve"> </w:t>
      </w:r>
      <w:r w:rsidRPr="00557037">
        <w:rPr>
          <w:rFonts w:ascii="GHEA Grapalat" w:eastAsia="GHEA Grapalat" w:hAnsi="GHEA Grapalat" w:cs="GHEA Grapalat"/>
          <w:color w:val="000000"/>
          <w:sz w:val="24"/>
          <w:szCs w:val="24"/>
          <w:highlight w:val="white"/>
        </w:rPr>
        <w:t>Հաղորդակցության և բանակցային հմտությունների ուսումնասիրության շրջանակում երիտասարդները ուսումնասիրելու են գրավոր և բանավոր հաղորդակցության առանձնահատկությունները և արդյունավետ հաղորդակցվելու մեթոդները։</w:t>
      </w:r>
    </w:p>
    <w:p w:rsidR="003743F2" w:rsidRPr="00557037" w:rsidRDefault="003743F2" w:rsidP="00B7537F">
      <w:pPr>
        <w:numPr>
          <w:ilvl w:val="1"/>
          <w:numId w:val="21"/>
        </w:numPr>
        <w:pBdr>
          <w:top w:val="nil"/>
          <w:left w:val="nil"/>
          <w:bottom w:val="nil"/>
          <w:right w:val="nil"/>
          <w:between w:val="nil"/>
        </w:pBdr>
        <w:spacing w:line="360" w:lineRule="auto"/>
        <w:ind w:hanging="360"/>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ներկայացման հմտություններ</w:t>
      </w:r>
      <w:r w:rsidRPr="00557037">
        <w:rPr>
          <w:rFonts w:ascii="GHEA Grapalat" w:eastAsia="GHEA Grapalat" w:hAnsi="GHEA Grapalat" w:cs="GHEA Grapalat"/>
          <w:b/>
          <w:color w:val="000000"/>
          <w:sz w:val="24"/>
          <w:szCs w:val="24"/>
        </w:rPr>
        <w:t>.</w:t>
      </w:r>
      <w:r w:rsidRPr="00557037">
        <w:rPr>
          <w:rFonts w:ascii="GHEA Grapalat" w:eastAsia="GHEA Grapalat" w:hAnsi="GHEA Grapalat" w:cs="GHEA Grapalat"/>
          <w:color w:val="000000"/>
          <w:sz w:val="24"/>
          <w:szCs w:val="24"/>
        </w:rPr>
        <w:t xml:space="preserve"> Ներկայացման հմտությունները երիտասարդներին հնարավորություն կտան ճիշտ ներկայանալ որպես անհատ, մասնագետ, ձեռնարկատեր, ինչպես նաև արդյունավետորեն ու համոզիչ ներկայացնել իրենց գաղափարները և լսելի դարձնել դրանք։</w:t>
      </w:r>
    </w:p>
    <w:p w:rsidR="003743F2" w:rsidRPr="00557037" w:rsidRDefault="003743F2" w:rsidP="00B7537F">
      <w:pPr>
        <w:numPr>
          <w:ilvl w:val="1"/>
          <w:numId w:val="21"/>
        </w:numPr>
        <w:pBdr>
          <w:top w:val="nil"/>
          <w:left w:val="nil"/>
          <w:bottom w:val="nil"/>
          <w:right w:val="nil"/>
          <w:between w:val="nil"/>
        </w:pBdr>
        <w:spacing w:line="360" w:lineRule="auto"/>
        <w:ind w:hanging="360"/>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կազմակերպման և ժամանակի կառավարման հմտություններ</w:t>
      </w:r>
      <w:r w:rsidRPr="00557037">
        <w:rPr>
          <w:rFonts w:ascii="Cambria Math" w:eastAsia="Cambria Math" w:hAnsi="Cambria Math" w:cs="Cambria Math"/>
          <w:b/>
          <w:color w:val="000000"/>
          <w:sz w:val="24"/>
          <w:szCs w:val="24"/>
        </w:rPr>
        <w:t>․</w:t>
      </w:r>
      <w:r w:rsidRPr="00557037">
        <w:rPr>
          <w:rFonts w:ascii="GHEA Grapalat" w:eastAsia="GHEA Grapalat" w:hAnsi="GHEA Grapalat" w:cs="GHEA Grapalat"/>
          <w:color w:val="000000"/>
          <w:sz w:val="24"/>
          <w:szCs w:val="24"/>
        </w:rPr>
        <w:t xml:space="preserve"> Կազմակերպման և ժամանակի կառավարման հմտությունները մասնակիցներին հնարավորություն կտան ճիշտ սահմանել առաջնահերթությունները, կատարել յուրաքանչյուր աշխատանքի տևողության գնահատումը և ըստ դրա իրականացնել աշխատանքի արդյունավետ կառավարում։</w:t>
      </w:r>
    </w:p>
    <w:p w:rsidR="003743F2" w:rsidRPr="00557037" w:rsidRDefault="003743F2" w:rsidP="00B7537F">
      <w:pPr>
        <w:numPr>
          <w:ilvl w:val="1"/>
          <w:numId w:val="21"/>
        </w:numPr>
        <w:pBdr>
          <w:top w:val="nil"/>
          <w:left w:val="nil"/>
          <w:bottom w:val="nil"/>
          <w:right w:val="nil"/>
          <w:between w:val="nil"/>
        </w:pBdr>
        <w:spacing w:after="240" w:line="360" w:lineRule="auto"/>
        <w:ind w:hanging="360"/>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lastRenderedPageBreak/>
        <w:t>ինքնակենսագրության կազմում և Linkedin-յան էջի զարգացում</w:t>
      </w:r>
      <w:r w:rsidRPr="00557037">
        <w:rPr>
          <w:rFonts w:ascii="Cambria Math" w:eastAsia="Cambria Math" w:hAnsi="Cambria Math" w:cs="Cambria Math"/>
          <w:color w:val="000000"/>
          <w:sz w:val="24"/>
          <w:szCs w:val="24"/>
        </w:rPr>
        <w:t>․</w:t>
      </w:r>
      <w:r w:rsidRPr="00557037">
        <w:rPr>
          <w:rFonts w:ascii="GHEA Grapalat" w:eastAsia="GHEA Grapalat" w:hAnsi="GHEA Grapalat" w:cs="GHEA Grapalat"/>
          <w:color w:val="000000"/>
          <w:sz w:val="24"/>
          <w:szCs w:val="24"/>
        </w:rPr>
        <w:t xml:space="preserve"> Այս գործառույթի շրջանակում երիտասարդական միջավայրը հմտություններ է տալու երիտասարդներին ճիշտ և գրավիչ CV կազմելու, Linkedin-յան էջեր պատրաստելու և դրանցով գործատուին ներկայանալու համար։ </w:t>
      </w:r>
    </w:p>
    <w:p w:rsidR="003743F2" w:rsidRPr="00952545" w:rsidRDefault="003743F2" w:rsidP="003743F2">
      <w:pPr>
        <w:pStyle w:val="Heading3"/>
        <w:rPr>
          <w:rFonts w:ascii="GHEA Grapalat" w:eastAsia="GHEA Grapalat" w:hAnsi="GHEA Grapalat" w:cs="GHEA Grapalat"/>
          <w:b/>
          <w:color w:val="002060"/>
          <w:sz w:val="24"/>
          <w:szCs w:val="24"/>
          <w:highlight w:val="white"/>
        </w:rPr>
      </w:pPr>
      <w:bookmarkStart w:id="7" w:name="_Toc123315539"/>
      <w:r w:rsidRPr="00952545">
        <w:rPr>
          <w:rFonts w:ascii="GHEA Grapalat" w:eastAsia="GHEA Grapalat" w:hAnsi="GHEA Grapalat" w:cs="GHEA Grapalat"/>
          <w:b/>
          <w:color w:val="002060"/>
          <w:sz w:val="24"/>
          <w:szCs w:val="24"/>
          <w:highlight w:val="white"/>
        </w:rPr>
        <w:t>Աշխատաշուկայում մրցունակության բարձրացմանն ուղղված կարողությունների զարգացում</w:t>
      </w:r>
      <w:bookmarkEnd w:id="7"/>
    </w:p>
    <w:p w:rsidR="003743F2" w:rsidRPr="00557037" w:rsidRDefault="003743F2" w:rsidP="003743F2">
      <w:pPr>
        <w:rPr>
          <w:rFonts w:ascii="GHEA Grapalat" w:eastAsia="GHEA Grapalat" w:hAnsi="GHEA Grapalat" w:cs="GHEA Grapalat"/>
          <w:sz w:val="18"/>
          <w:szCs w:val="18"/>
          <w:highlight w:val="white"/>
        </w:rPr>
      </w:pPr>
    </w:p>
    <w:p w:rsidR="003743F2"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Այս առումով առաջնային քայլն է ե</w:t>
      </w:r>
      <w:r w:rsidRPr="00557037">
        <w:rPr>
          <w:rFonts w:ascii="GHEA Grapalat" w:eastAsia="GHEA Grapalat" w:hAnsi="GHEA Grapalat" w:cs="GHEA Grapalat"/>
          <w:sz w:val="24"/>
          <w:szCs w:val="24"/>
        </w:rPr>
        <w:t>րիտասարդների մասնագիտական կողմնորոշման ուղղությամբ իրականացվող ծրագրերը</w:t>
      </w:r>
      <w:r>
        <w:rPr>
          <w:rFonts w:ascii="GHEA Grapalat" w:eastAsia="GHEA Grapalat" w:hAnsi="GHEA Grapalat" w:cs="GHEA Grapalat"/>
          <w:sz w:val="24"/>
          <w:szCs w:val="24"/>
        </w:rPr>
        <w:t>, որոնք պետք է իրականացվեն հանրակրթական հաստատությունների, իսկ ավելի բարձր տարիքի երիտասարդների պարագայում՝ ՄՍԾ տարածքային կենտրոնների, համայնքում գործող ոչ կառավարական կազմակերպությունների հետ համագործակցաբար։</w:t>
      </w:r>
    </w:p>
    <w:p w:rsidR="003743F2" w:rsidRPr="00557037" w:rsidRDefault="003743F2" w:rsidP="003743F2">
      <w:pPr>
        <w:spacing w:after="240" w:line="360" w:lineRule="auto"/>
        <w:jc w:val="both"/>
        <w:rPr>
          <w:rFonts w:ascii="GHEA Grapalat" w:eastAsia="GHEA Grapalat" w:hAnsi="GHEA Grapalat" w:cs="GHEA Grapalat"/>
          <w:color w:val="000000"/>
          <w:sz w:val="24"/>
          <w:szCs w:val="24"/>
        </w:rPr>
      </w:pPr>
      <w:bookmarkStart w:id="8" w:name="_heading=h.44sinio" w:colFirst="0" w:colLast="0"/>
      <w:bookmarkEnd w:id="8"/>
      <w:r w:rsidRPr="00557037">
        <w:rPr>
          <w:rFonts w:ascii="GHEA Grapalat" w:eastAsia="GHEA Grapalat" w:hAnsi="GHEA Grapalat" w:cs="GHEA Grapalat"/>
          <w:sz w:val="24"/>
          <w:szCs w:val="24"/>
        </w:rPr>
        <w:t>Երիտասարդական միջավայրը կապող օղակ է լինելու աշխատաշուկայի և համայնքի երիտասարդների միջև</w:t>
      </w:r>
      <w:r>
        <w:rPr>
          <w:rFonts w:ascii="GHEA Grapalat" w:eastAsia="GHEA Grapalat" w:hAnsi="GHEA Grapalat" w:cs="GHEA Grapalat"/>
          <w:sz w:val="24"/>
          <w:szCs w:val="24"/>
        </w:rPr>
        <w:t xml:space="preserve">՝ իրականացնելով ինչպես աշխատաշուկայի պահանջների վերաբերյալ տեղեկատվության փոխանցման գործառույթ, այնպես և ծառայելու որպես հարթակ տարբեր կառույցների կողմից մասնագիտական կողմնորոշման դասընթացների կազմակերպման համար, կազմակերպելու հանդիպումներ </w:t>
      </w:r>
      <w:r w:rsidRPr="00557037">
        <w:rPr>
          <w:rFonts w:ascii="GHEA Grapalat" w:eastAsia="GHEA Grapalat" w:hAnsi="GHEA Grapalat" w:cs="GHEA Grapalat"/>
          <w:color w:val="000000"/>
          <w:sz w:val="24"/>
          <w:szCs w:val="24"/>
        </w:rPr>
        <w:t xml:space="preserve">տարբեր մասնագիտությունների ոլորտի առաջատար մասնագետների </w:t>
      </w:r>
      <w:r>
        <w:rPr>
          <w:rFonts w:ascii="GHEA Grapalat" w:eastAsia="GHEA Grapalat" w:hAnsi="GHEA Grapalat" w:cs="GHEA Grapalat"/>
          <w:color w:val="000000"/>
          <w:sz w:val="24"/>
          <w:szCs w:val="24"/>
        </w:rPr>
        <w:t>հետ, երիտասարդների այցելություններ հաջողված բիզնեսներ, հնարավորության դեպքում՝ ապահովելու երիտասարդների ներգրավումը մասնավոր ոլորտի ձեռնարկություններում որպես փորձնակ՝ աշխատանքային փորձառության ձեռքբերման կամ զարգացման համար։ Ընդ որում ե</w:t>
      </w:r>
      <w:r w:rsidRPr="00557037">
        <w:rPr>
          <w:rFonts w:ascii="GHEA Grapalat" w:eastAsia="GHEA Grapalat" w:hAnsi="GHEA Grapalat" w:cs="GHEA Grapalat"/>
          <w:color w:val="000000"/>
          <w:sz w:val="24"/>
          <w:szCs w:val="24"/>
        </w:rPr>
        <w:t xml:space="preserve">րիտասարդներին են ներկայացվելու համայնքից առցանց աշխատելու </w:t>
      </w:r>
      <w:r>
        <w:rPr>
          <w:rFonts w:ascii="GHEA Grapalat" w:eastAsia="GHEA Grapalat" w:hAnsi="GHEA Grapalat" w:cs="GHEA Grapalat"/>
          <w:color w:val="000000"/>
          <w:sz w:val="24"/>
          <w:szCs w:val="24"/>
        </w:rPr>
        <w:t>հնարավորություններ</w:t>
      </w:r>
      <w:r w:rsidRPr="00557037">
        <w:rPr>
          <w:rFonts w:ascii="GHEA Grapalat" w:eastAsia="GHEA Grapalat" w:hAnsi="GHEA Grapalat" w:cs="GHEA Grapalat"/>
          <w:color w:val="000000"/>
          <w:sz w:val="24"/>
          <w:szCs w:val="24"/>
        </w:rPr>
        <w:t xml:space="preserve">՝ հարթակները, մասնագիտությունների և ընկերությունների ցանկը, որոնք առաջարկում են առցանց աշխատատեղեր։ </w:t>
      </w:r>
      <w:r>
        <w:rPr>
          <w:rFonts w:ascii="GHEA Grapalat" w:eastAsia="GHEA Grapalat" w:hAnsi="GHEA Grapalat" w:cs="GHEA Grapalat"/>
          <w:color w:val="000000"/>
          <w:sz w:val="24"/>
          <w:szCs w:val="24"/>
        </w:rPr>
        <w:t xml:space="preserve">Հնարավորության դեպքում </w:t>
      </w:r>
      <w:r w:rsidRPr="00557037">
        <w:rPr>
          <w:rFonts w:ascii="GHEA Grapalat" w:eastAsia="GHEA Grapalat" w:hAnsi="GHEA Grapalat" w:cs="GHEA Grapalat"/>
          <w:color w:val="000000"/>
          <w:sz w:val="24"/>
          <w:szCs w:val="24"/>
        </w:rPr>
        <w:t>երիտասարդական միջավայրը իր շուրջն է հավաքելու տարբեր ոլորտների հաջողակ մասնագետների, ովքեր երիտասարդների համար հանդիսանալու են քոուչ կամ մենթոր</w:t>
      </w:r>
      <w:r>
        <w:rPr>
          <w:rFonts w:ascii="GHEA Grapalat" w:eastAsia="GHEA Grapalat" w:hAnsi="GHEA Grapalat" w:cs="GHEA Grapalat"/>
          <w:color w:val="000000"/>
          <w:sz w:val="24"/>
          <w:szCs w:val="24"/>
        </w:rPr>
        <w:t xml:space="preserve">։ </w:t>
      </w:r>
    </w:p>
    <w:p w:rsidR="003743F2" w:rsidRPr="00557037" w:rsidRDefault="003743F2" w:rsidP="003743F2">
      <w:pPr>
        <w:spacing w:after="240" w:line="360" w:lineRule="auto"/>
        <w:jc w:val="both"/>
        <w:rPr>
          <w:rFonts w:ascii="GHEA Grapalat" w:eastAsia="GHEA Grapalat" w:hAnsi="GHEA Grapalat" w:cs="GHEA Grapalat"/>
          <w:sz w:val="24"/>
          <w:szCs w:val="24"/>
        </w:rPr>
      </w:pPr>
      <w:bookmarkStart w:id="9" w:name="_heading=h.1pxezwc" w:colFirst="0" w:colLast="0"/>
      <w:bookmarkStart w:id="10" w:name="_heading=h.2p2csry" w:colFirst="0" w:colLast="0"/>
      <w:bookmarkEnd w:id="9"/>
      <w:bookmarkEnd w:id="10"/>
      <w:r w:rsidRPr="00557037">
        <w:rPr>
          <w:rFonts w:ascii="GHEA Grapalat" w:eastAsia="GHEA Grapalat" w:hAnsi="GHEA Grapalat" w:cs="GHEA Grapalat"/>
          <w:sz w:val="24"/>
          <w:szCs w:val="24"/>
        </w:rPr>
        <w:t xml:space="preserve">Ձեռնարկատիրության ուղղությամբ իրականացվող դասընթացների նպատակն է լինելու ձևավորել և զարգացնել երիտասարդների բիզնես մտածելակերպը, կառավարման և վաճառքի հմտությունները։ Ձեռնարկատիրության վերաբերյալ ծրագրերը ուղղված են լինելու և՛ մտածելակերպի ձևավորմանն ու փափուկ հտմությունների տրամադրմանը, և՛ պրակտիկ գիտելիքների տրամադրմանը, որոնք կօգնեն երիտասարդներին հիմնել և զարգացնել իրենց բիզնեսները համայնքում։ Ծրագրերը իրականացվելու են կամ հիմք ընդունելով արդեն իսկ գոյություն ունեցող գաղափարները, կամ նոր գեներացված գաղափարների զարգացման միջոցով: Յուրաքանչյուր փուլում երիտասարդները տեսական գիտելիք ստանալուց հետո այն կիրառելու են </w:t>
      </w:r>
      <w:r w:rsidRPr="00557037">
        <w:rPr>
          <w:rFonts w:ascii="GHEA Grapalat" w:eastAsia="GHEA Grapalat" w:hAnsi="GHEA Grapalat" w:cs="GHEA Grapalat"/>
          <w:sz w:val="24"/>
          <w:szCs w:val="24"/>
        </w:rPr>
        <w:lastRenderedPageBreak/>
        <w:t>իրենց գաղափարների զարգացման և բիզնեսի վերածման ուղղությամբ: Իրականացվող ծրագերրի մեջ կարող են ներառվել</w:t>
      </w:r>
      <w:r w:rsidRPr="00557037">
        <w:rPr>
          <w:rFonts w:ascii="Cambria Math" w:eastAsia="Cambria Math" w:hAnsi="Cambria Math" w:cs="Cambria Math"/>
          <w:sz w:val="24"/>
          <w:szCs w:val="24"/>
        </w:rPr>
        <w:t>․</w:t>
      </w:r>
    </w:p>
    <w:p w:rsidR="003743F2" w:rsidRPr="00557037" w:rsidRDefault="003743F2" w:rsidP="00B7537F">
      <w:pPr>
        <w:numPr>
          <w:ilvl w:val="0"/>
          <w:numId w:val="1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ձեռնարկատիրական մտածելակերպի զարգացում</w:t>
      </w:r>
    </w:p>
    <w:p w:rsidR="003743F2" w:rsidRPr="00557037" w:rsidRDefault="003743F2" w:rsidP="00B7537F">
      <w:pPr>
        <w:numPr>
          <w:ilvl w:val="0"/>
          <w:numId w:val="1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ձեռնարկատիրության հիմունքներ</w:t>
      </w:r>
    </w:p>
    <w:p w:rsidR="003743F2" w:rsidRPr="00557037" w:rsidRDefault="003743F2" w:rsidP="00B7537F">
      <w:pPr>
        <w:numPr>
          <w:ilvl w:val="0"/>
          <w:numId w:val="17"/>
        </w:numPr>
        <w:spacing w:after="240" w:line="360" w:lineRule="auto"/>
        <w:jc w:val="both"/>
        <w:rPr>
          <w:rFonts w:ascii="GHEA Grapalat" w:eastAsia="GHEA Grapalat" w:hAnsi="GHEA Grapalat" w:cs="GHEA Grapalat"/>
          <w:b/>
          <w:sz w:val="24"/>
          <w:szCs w:val="24"/>
        </w:rPr>
      </w:pPr>
      <w:bookmarkStart w:id="11" w:name="_heading=h.147n2zr" w:colFirst="0" w:colLast="0"/>
      <w:bookmarkEnd w:id="11"/>
      <w:r w:rsidRPr="00557037">
        <w:rPr>
          <w:rFonts w:ascii="GHEA Grapalat" w:eastAsia="GHEA Grapalat" w:hAnsi="GHEA Grapalat" w:cs="GHEA Grapalat"/>
          <w:sz w:val="24"/>
          <w:szCs w:val="24"/>
        </w:rPr>
        <w:t>թեմատիկ ձեռնարկատիրություն,</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որի հիմքը լինելու են տվյալ համայնքի առանձնահատկությունները և կարիքները</w:t>
      </w:r>
    </w:p>
    <w:p w:rsidR="003743F2" w:rsidRDefault="003743F2" w:rsidP="003743F2">
      <w:pPr>
        <w:spacing w:after="240" w:line="360" w:lineRule="auto"/>
        <w:jc w:val="both"/>
        <w:rPr>
          <w:rFonts w:ascii="GHEA Grapalat" w:eastAsia="GHEA Grapalat" w:hAnsi="GHEA Grapalat" w:cs="GHEA Grapalat"/>
          <w:sz w:val="24"/>
          <w:szCs w:val="24"/>
        </w:rPr>
      </w:pPr>
      <w:r w:rsidRPr="00952545">
        <w:rPr>
          <w:rFonts w:ascii="GHEA Grapalat" w:eastAsia="GHEA Grapalat" w:hAnsi="GHEA Grapalat" w:cs="GHEA Grapalat"/>
          <w:sz w:val="24"/>
          <w:szCs w:val="24"/>
        </w:rPr>
        <w:t xml:space="preserve">Երիտասարդներին նաև մատուցվելու են ֆինանսական գրագիտության դասընթացներ և բիզնեսի հիմնման խորհրդատվություն։ </w:t>
      </w:r>
    </w:p>
    <w:p w:rsidR="003743F2" w:rsidRPr="00952545" w:rsidRDefault="003743F2" w:rsidP="00D23135">
      <w:pPr>
        <w:pBdr>
          <w:top w:val="nil"/>
          <w:left w:val="nil"/>
          <w:bottom w:val="nil"/>
          <w:right w:val="nil"/>
          <w:between w:val="nil"/>
        </w:pBd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highlight w:val="white"/>
        </w:rPr>
        <w:t xml:space="preserve">Իրականացվելու է ակտիվ համագործակցություն ՄՍԾ տարածքային կենտրոնների հետ </w:t>
      </w:r>
      <w:r w:rsidRPr="00557037">
        <w:rPr>
          <w:rFonts w:ascii="GHEA Grapalat" w:eastAsia="GHEA Grapalat" w:hAnsi="GHEA Grapalat" w:cs="GHEA Grapalat"/>
          <w:sz w:val="24"/>
          <w:szCs w:val="24"/>
          <w:highlight w:val="white"/>
        </w:rPr>
        <w:t>՝</w:t>
      </w:r>
      <w:r w:rsidRPr="00557037">
        <w:rPr>
          <w:rFonts w:ascii="GHEA Grapalat" w:eastAsia="GHEA Grapalat" w:hAnsi="GHEA Grapalat" w:cs="GHEA Grapalat"/>
          <w:color w:val="000000"/>
          <w:sz w:val="24"/>
          <w:szCs w:val="24"/>
          <w:highlight w:val="white"/>
        </w:rPr>
        <w:t xml:space="preserve"> երիտասարդների զբաղվածությունը ապահովելու </w:t>
      </w:r>
      <w:r w:rsidRPr="00557037">
        <w:rPr>
          <w:rFonts w:ascii="GHEA Grapalat" w:eastAsia="GHEA Grapalat" w:hAnsi="GHEA Grapalat" w:cs="GHEA Grapalat"/>
          <w:sz w:val="24"/>
          <w:szCs w:val="24"/>
          <w:highlight w:val="white"/>
        </w:rPr>
        <w:t>նպատակով</w:t>
      </w:r>
      <w:r w:rsidRPr="00557037">
        <w:rPr>
          <w:rFonts w:ascii="GHEA Grapalat" w:eastAsia="GHEA Grapalat" w:hAnsi="GHEA Grapalat" w:cs="GHEA Grapalat"/>
          <w:color w:val="000000"/>
          <w:sz w:val="24"/>
          <w:szCs w:val="24"/>
          <w:highlight w:val="white"/>
        </w:rPr>
        <w:t xml:space="preserve">։ </w:t>
      </w:r>
      <w:r w:rsidRPr="00557037">
        <w:rPr>
          <w:rFonts w:ascii="GHEA Grapalat" w:eastAsia="GHEA Grapalat" w:hAnsi="GHEA Grapalat" w:cs="GHEA Grapalat"/>
          <w:sz w:val="24"/>
          <w:szCs w:val="24"/>
        </w:rPr>
        <w:t xml:space="preserve">Մասնագիտական կողմնորոշման և զբաղվածության ապահովման համար երիտասարդական միջավայրում իրականացվելու են նաև </w:t>
      </w:r>
      <w:r w:rsidRPr="00557037">
        <w:rPr>
          <w:rFonts w:ascii="GHEA Grapalat" w:eastAsia="GHEA Grapalat" w:hAnsi="GHEA Grapalat" w:cs="GHEA Grapalat"/>
          <w:b/>
          <w:color w:val="002060"/>
          <w:sz w:val="24"/>
          <w:szCs w:val="24"/>
        </w:rPr>
        <w:t>մասնագիտական մի շարք դասընթացներ,</w:t>
      </w:r>
      <w:r w:rsidRPr="00557037">
        <w:rPr>
          <w:rFonts w:ascii="GHEA Grapalat" w:eastAsia="GHEA Grapalat" w:hAnsi="GHEA Grapalat" w:cs="GHEA Grapalat"/>
          <w:sz w:val="24"/>
          <w:szCs w:val="24"/>
        </w:rPr>
        <w:t xml:space="preserve"> որոնք յուրացնելուց հետո երիտասարդները հնարավորություն կունենան աշխատել իրենց համայնքում՝ համապատասխան աշխատատեղերի առկայության դեպքում, ինչպես նաև աշխատել առցանց՝ համայնքից դուրս գործող կազմակերպություններում հենց իրենց բնակավայրից։</w:t>
      </w:r>
    </w:p>
    <w:p w:rsidR="003743F2" w:rsidRPr="007F109B" w:rsidRDefault="003743F2" w:rsidP="003743F2">
      <w:pPr>
        <w:pStyle w:val="Heading2"/>
        <w:spacing w:line="360" w:lineRule="auto"/>
        <w:ind w:left="432"/>
        <w:jc w:val="both"/>
        <w:rPr>
          <w:rFonts w:ascii="GHEA Grapalat" w:eastAsia="GHEA Grapalat" w:hAnsi="GHEA Grapalat" w:cs="GHEA Grapalat"/>
          <w:b w:val="0"/>
          <w:color w:val="002060"/>
          <w:sz w:val="28"/>
          <w:szCs w:val="28"/>
        </w:rPr>
      </w:pPr>
      <w:bookmarkStart w:id="12" w:name="_heading=h.3o7alnk" w:colFirst="0" w:colLast="0"/>
      <w:bookmarkStart w:id="13" w:name="_Toc123315540"/>
      <w:bookmarkEnd w:id="12"/>
      <w:r w:rsidRPr="007F109B">
        <w:rPr>
          <w:rFonts w:ascii="GHEA Grapalat" w:eastAsia="GHEA Grapalat" w:hAnsi="GHEA Grapalat" w:cs="GHEA Grapalat"/>
          <w:color w:val="002060"/>
          <w:sz w:val="28"/>
          <w:szCs w:val="28"/>
        </w:rPr>
        <w:t>1.2 Իրազեկվածության Մակարդակի Բարձրացում</w:t>
      </w:r>
      <w:bookmarkEnd w:id="13"/>
    </w:p>
    <w:p w:rsidR="003743F2" w:rsidRPr="00557037" w:rsidRDefault="003743F2" w:rsidP="003743F2">
      <w:pPr>
        <w:spacing w:after="240" w:line="360" w:lineRule="auto"/>
        <w:jc w:val="both"/>
        <w:rPr>
          <w:rFonts w:ascii="GHEA Grapalat" w:eastAsia="GHEA Grapalat" w:hAnsi="GHEA Grapalat" w:cs="GHEA Grapalat"/>
          <w:sz w:val="24"/>
          <w:szCs w:val="24"/>
          <w:highlight w:val="white"/>
        </w:rPr>
      </w:pPr>
      <w:r w:rsidRPr="00557037">
        <w:rPr>
          <w:rFonts w:ascii="GHEA Grapalat" w:eastAsia="GHEA Grapalat" w:hAnsi="GHEA Grapalat" w:cs="GHEA Grapalat"/>
          <w:sz w:val="24"/>
          <w:szCs w:val="24"/>
          <w:highlight w:val="white"/>
        </w:rPr>
        <w:t xml:space="preserve">Համայնքային երիտասարդների շրջանում ցածր է տեղեկատվածության մակարդակը տարբեր պետական և ոչ պետական զարգացման ծրագրերի և հնարավորությունների վերաբերյալ։ Այդ բացը լրացնելու համար երիտասարդական միջավայրը հանդիսանալու են «տեղեկատվական </w:t>
      </w:r>
      <w:r>
        <w:rPr>
          <w:rFonts w:ascii="GHEA Grapalat" w:eastAsia="GHEA Grapalat" w:hAnsi="GHEA Grapalat" w:cs="GHEA Grapalat"/>
          <w:sz w:val="24"/>
          <w:szCs w:val="24"/>
          <w:highlight w:val="white"/>
        </w:rPr>
        <w:t>հարթակ</w:t>
      </w:r>
      <w:r w:rsidRPr="00557037">
        <w:rPr>
          <w:rFonts w:ascii="GHEA Grapalat" w:eastAsia="GHEA Grapalat" w:hAnsi="GHEA Grapalat" w:cs="GHEA Grapalat"/>
          <w:sz w:val="24"/>
          <w:szCs w:val="24"/>
          <w:highlight w:val="white"/>
        </w:rPr>
        <w:t>» երիտասարդների համար։ Այն կապող օղակ է հանդիսանալու մի շարք երիտասարդական ծրագրերի և շահառուների միջև։</w:t>
      </w:r>
    </w:p>
    <w:p w:rsidR="003743F2" w:rsidRPr="00557037" w:rsidRDefault="003743F2" w:rsidP="003743F2">
      <w:pPr>
        <w:spacing w:after="240" w:line="360" w:lineRule="auto"/>
        <w:jc w:val="both"/>
        <w:rPr>
          <w:rFonts w:ascii="GHEA Grapalat" w:eastAsia="GHEA Grapalat" w:hAnsi="GHEA Grapalat" w:cs="GHEA Grapalat"/>
          <w:sz w:val="24"/>
          <w:szCs w:val="24"/>
          <w:highlight w:val="white"/>
        </w:rPr>
      </w:pPr>
      <w:r w:rsidRPr="00557037">
        <w:rPr>
          <w:rFonts w:ascii="GHEA Grapalat" w:eastAsia="GHEA Grapalat" w:hAnsi="GHEA Grapalat" w:cs="GHEA Grapalat"/>
          <w:sz w:val="24"/>
          <w:szCs w:val="24"/>
          <w:highlight w:val="white"/>
        </w:rPr>
        <w:t>Այս գործառույթի շրջանակում երիտասարդական միջավայրը</w:t>
      </w:r>
      <w:r w:rsidRPr="00557037">
        <w:rPr>
          <w:rFonts w:ascii="Cambria Math" w:eastAsia="Cambria Math" w:hAnsi="Cambria Math" w:cs="Cambria Math"/>
          <w:sz w:val="24"/>
          <w:szCs w:val="24"/>
          <w:highlight w:val="white"/>
        </w:rPr>
        <w:t>․</w:t>
      </w:r>
    </w:p>
    <w:p w:rsidR="003743F2" w:rsidRDefault="003743F2" w:rsidP="00B7537F">
      <w:pPr>
        <w:numPr>
          <w:ilvl w:val="0"/>
          <w:numId w:val="2"/>
        </w:numPr>
        <w:pBdr>
          <w:top w:val="nil"/>
          <w:left w:val="nil"/>
          <w:bottom w:val="nil"/>
          <w:right w:val="nil"/>
          <w:between w:val="nil"/>
        </w:pBdr>
        <w:spacing w:line="360" w:lineRule="auto"/>
        <w:jc w:val="both"/>
        <w:rPr>
          <w:rFonts w:ascii="GHEA Grapalat" w:eastAsia="GHEA Grapalat" w:hAnsi="GHEA Grapalat" w:cs="GHEA Grapalat"/>
          <w:color w:val="000000"/>
          <w:sz w:val="24"/>
          <w:szCs w:val="24"/>
          <w:highlight w:val="white"/>
        </w:rPr>
      </w:pPr>
      <w:r w:rsidRPr="00557037">
        <w:rPr>
          <w:rFonts w:ascii="GHEA Grapalat" w:eastAsia="GHEA Grapalat" w:hAnsi="GHEA Grapalat" w:cs="GHEA Grapalat"/>
          <w:color w:val="000000"/>
          <w:sz w:val="24"/>
          <w:szCs w:val="24"/>
          <w:highlight w:val="white"/>
        </w:rPr>
        <w:t xml:space="preserve">հանդիսանալու են </w:t>
      </w:r>
      <w:r w:rsidRPr="00557037">
        <w:rPr>
          <w:rFonts w:ascii="GHEA Grapalat" w:eastAsia="GHEA Grapalat" w:hAnsi="GHEA Grapalat" w:cs="GHEA Grapalat"/>
          <w:b/>
          <w:color w:val="002060"/>
          <w:sz w:val="24"/>
          <w:szCs w:val="24"/>
          <w:highlight w:val="white"/>
        </w:rPr>
        <w:t>հարթակ</w:t>
      </w:r>
      <w:r w:rsidRPr="00557037">
        <w:rPr>
          <w:rFonts w:ascii="GHEA Grapalat" w:eastAsia="GHEA Grapalat" w:hAnsi="GHEA Grapalat" w:cs="GHEA Grapalat"/>
          <w:color w:val="000000"/>
          <w:sz w:val="24"/>
          <w:szCs w:val="24"/>
          <w:highlight w:val="white"/>
        </w:rPr>
        <w:t xml:space="preserve">, որի միջոցով </w:t>
      </w:r>
      <w:r>
        <w:rPr>
          <w:rFonts w:ascii="GHEA Grapalat" w:eastAsia="GHEA Grapalat" w:hAnsi="GHEA Grapalat" w:cs="GHEA Grapalat"/>
          <w:color w:val="000000"/>
          <w:sz w:val="24"/>
          <w:szCs w:val="24"/>
          <w:highlight w:val="white"/>
        </w:rPr>
        <w:t>երիտասարդները մասնակցության ակնկալիքով իրազեկվելու են երիտասարդական պետական քաղաքականության շրջանակներում իրականացվող ծրագրերին, ինչպես նաև իրենց առնչվող պետական և ոչ կառավարական ծրագրերին, որտեղ երիտասարդները կարող են հանդես գալ որպես պոտենցիալ մասնակիցներ,</w:t>
      </w:r>
    </w:p>
    <w:p w:rsidR="003743F2" w:rsidRPr="00D23135" w:rsidRDefault="003743F2" w:rsidP="003743F2">
      <w:pPr>
        <w:numPr>
          <w:ilvl w:val="0"/>
          <w:numId w:val="2"/>
        </w:numPr>
        <w:pBdr>
          <w:top w:val="nil"/>
          <w:left w:val="nil"/>
          <w:bottom w:val="nil"/>
          <w:right w:val="nil"/>
          <w:between w:val="nil"/>
        </w:pBdr>
        <w:spacing w:after="240" w:line="360" w:lineRule="auto"/>
        <w:jc w:val="both"/>
        <w:rPr>
          <w:rFonts w:ascii="GHEA Grapalat" w:eastAsia="GHEA Grapalat" w:hAnsi="GHEA Grapalat" w:cs="GHEA Grapalat"/>
          <w:color w:val="000000"/>
          <w:sz w:val="24"/>
          <w:szCs w:val="24"/>
          <w:highlight w:val="white"/>
        </w:rPr>
      </w:pPr>
      <w:proofErr w:type="gramStart"/>
      <w:r>
        <w:rPr>
          <w:rFonts w:ascii="GHEA Grapalat" w:eastAsia="GHEA Grapalat" w:hAnsi="GHEA Grapalat" w:cs="GHEA Grapalat"/>
          <w:color w:val="000000"/>
          <w:sz w:val="24"/>
          <w:szCs w:val="24"/>
          <w:highlight w:val="white"/>
        </w:rPr>
        <w:t>իրենց</w:t>
      </w:r>
      <w:proofErr w:type="gramEnd"/>
      <w:r>
        <w:rPr>
          <w:rFonts w:ascii="GHEA Grapalat" w:eastAsia="GHEA Grapalat" w:hAnsi="GHEA Grapalat" w:cs="GHEA Grapalat"/>
          <w:color w:val="000000"/>
          <w:sz w:val="24"/>
          <w:szCs w:val="24"/>
          <w:highlight w:val="white"/>
        </w:rPr>
        <w:t xml:space="preserve"> համայնքում, երկրում, արտերկրում տարատեսական կրթական և կարողությունների զարգացմանն ուղղված ծրագրերին և հնարավորություններին։</w:t>
      </w:r>
      <w:bookmarkStart w:id="14" w:name="_heading=h.z337ya" w:colFirst="0" w:colLast="0"/>
      <w:bookmarkStart w:id="15" w:name="_Toc123315541"/>
      <w:bookmarkEnd w:id="14"/>
    </w:p>
    <w:p w:rsidR="003743F2" w:rsidRPr="00561E0D" w:rsidRDefault="003743F2" w:rsidP="003743F2">
      <w:pPr>
        <w:pStyle w:val="Heading2"/>
        <w:spacing w:line="360" w:lineRule="auto"/>
        <w:jc w:val="both"/>
        <w:rPr>
          <w:rFonts w:ascii="GHEA Grapalat" w:eastAsia="GHEA Grapalat" w:hAnsi="GHEA Grapalat" w:cs="GHEA Grapalat"/>
          <w:b w:val="0"/>
          <w:color w:val="002060"/>
          <w:sz w:val="28"/>
          <w:szCs w:val="28"/>
        </w:rPr>
      </w:pPr>
      <w:r w:rsidRPr="00561E0D">
        <w:rPr>
          <w:rFonts w:ascii="GHEA Grapalat" w:eastAsia="GHEA Grapalat" w:hAnsi="GHEA Grapalat" w:cs="GHEA Grapalat"/>
          <w:color w:val="002060"/>
          <w:sz w:val="28"/>
          <w:szCs w:val="28"/>
        </w:rPr>
        <w:lastRenderedPageBreak/>
        <w:t>1.3 Համայնքային Ակտիվություն, Ակտիվ Քաղաքացիական Վարքի Ձևավորում</w:t>
      </w:r>
      <w:bookmarkEnd w:id="15"/>
    </w:p>
    <w:p w:rsidR="003743F2"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Երիտասարդական կենտրոնում իրականացվելու են րոշումների կայացմանը երիտասարդների մասնակցության բարձրացման ծրագրեր՝ զարգացնելու երիտաարդների շրջանում ժողովրդավարական և քաղաքացիական կարողունակությունը, նպաստելու նրանց համախմբմանը որպես համայնքային նախաձեռնող երիտասարդական խումբ, խրախուսելու նրանց ներգրավմանը ՏԻՄ-երի և այլ ծառայությունների մատուցողների հետ, համայնքային նախաձեռնությունների կյանքի կոչմանը, այդ թվում և կամավորության միջոցով։ Ժողովրդավարական և քաղաքացիական կարողունակության զարգացան շրջանակներում ակնկալվում է, որ երիտասարդները ձեռք բերեն հետևյալ գիտելիքներն ու հմտությունները․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առաջնորդություն,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նախաձեռնողականություն,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իրենց որպես սոցիալական փոփփոխության առաջամարտիկ </w:t>
      </w:r>
      <w:r w:rsidRPr="00506E09">
        <w:rPr>
          <w:rFonts w:ascii="GHEA Grapalat" w:eastAsia="GHEA Grapalat" w:hAnsi="GHEA Grapalat" w:cs="GHEA Grapalat"/>
          <w:sz w:val="24"/>
          <w:szCs w:val="24"/>
        </w:rPr>
        <w:t xml:space="preserve">(agent of change)` </w:t>
      </w:r>
      <w:r>
        <w:rPr>
          <w:rFonts w:ascii="GHEA Grapalat" w:eastAsia="GHEA Grapalat" w:hAnsi="GHEA Grapalat" w:cs="GHEA Grapalat"/>
          <w:sz w:val="24"/>
          <w:szCs w:val="24"/>
        </w:rPr>
        <w:t xml:space="preserve">ինքնագիտակցում,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պետության և իրավունքի հիմունքներ,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տեղական ինքնակառավարում,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մասնակցության հմտություններ, </w:t>
      </w:r>
    </w:p>
    <w:p w:rsidR="003743F2" w:rsidRDefault="003743F2" w:rsidP="00B7537F">
      <w:pPr>
        <w:pStyle w:val="ListParagraph"/>
        <w:numPr>
          <w:ilvl w:val="0"/>
          <w:numId w:val="22"/>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թիմային աշխատանքի հմտություններ և այլն։ </w:t>
      </w:r>
    </w:p>
    <w:p w:rsidR="003743F2" w:rsidRPr="007255AB"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Երիտասարդական կենտրոնները կարող են կիրառել միջազգայնորեն հայտնի, ինչպես նաև հայաստանյան կիրառություն ստացած տարատեսակ մեթոդաբանություններ և գործիքակազմեր՝ երիտասարդների ժողովրդավարական և քաղաքացիական կարողունակության զարգացման և նրանց՝ որպես իրենց իրականության բարեփոխման խմբի գործունեության աջակցման համար։ </w:t>
      </w:r>
    </w:p>
    <w:p w:rsidR="003743F2" w:rsidRPr="00D17669" w:rsidRDefault="003743F2" w:rsidP="003743F2">
      <w:pPr>
        <w:pStyle w:val="Heading2"/>
        <w:spacing w:line="360" w:lineRule="auto"/>
        <w:rPr>
          <w:rFonts w:ascii="GHEA Grapalat" w:eastAsia="GHEA Grapalat" w:hAnsi="GHEA Grapalat" w:cs="GHEA Grapalat"/>
          <w:b w:val="0"/>
          <w:color w:val="002060"/>
          <w:sz w:val="28"/>
          <w:szCs w:val="28"/>
        </w:rPr>
      </w:pPr>
      <w:bookmarkStart w:id="16" w:name="_Toc123315542"/>
      <w:r w:rsidRPr="00D17669">
        <w:rPr>
          <w:rFonts w:ascii="GHEA Grapalat" w:eastAsia="GHEA Grapalat" w:hAnsi="GHEA Grapalat" w:cs="GHEA Grapalat"/>
          <w:color w:val="002060"/>
          <w:sz w:val="28"/>
          <w:szCs w:val="28"/>
        </w:rPr>
        <w:t>1.</w:t>
      </w:r>
      <w:r w:rsidRPr="002F1B0B">
        <w:rPr>
          <w:rFonts w:ascii="GHEA Grapalat" w:eastAsia="GHEA Grapalat" w:hAnsi="GHEA Grapalat" w:cs="GHEA Grapalat"/>
          <w:color w:val="002060"/>
          <w:sz w:val="28"/>
          <w:szCs w:val="28"/>
        </w:rPr>
        <w:t>4</w:t>
      </w:r>
      <w:r w:rsidRPr="00D17669">
        <w:rPr>
          <w:rFonts w:ascii="GHEA Grapalat" w:eastAsia="GHEA Grapalat" w:hAnsi="GHEA Grapalat" w:cs="GHEA Grapalat"/>
          <w:color w:val="002060"/>
          <w:sz w:val="28"/>
          <w:szCs w:val="28"/>
        </w:rPr>
        <w:t xml:space="preserve"> </w:t>
      </w:r>
      <w:r w:rsidRPr="00557037">
        <w:rPr>
          <w:rFonts w:ascii="GHEA Grapalat" w:eastAsia="GHEA Grapalat" w:hAnsi="GHEA Grapalat" w:cs="GHEA Grapalat"/>
          <w:color w:val="002060"/>
          <w:sz w:val="28"/>
          <w:szCs w:val="28"/>
        </w:rPr>
        <w:t>Ինտելեկտուալ Ժամանց</w:t>
      </w:r>
      <w:r>
        <w:rPr>
          <w:rFonts w:ascii="GHEA Grapalat" w:eastAsia="GHEA Grapalat" w:hAnsi="GHEA Grapalat" w:cs="GHEA Grapalat"/>
          <w:color w:val="002060"/>
          <w:sz w:val="28"/>
          <w:szCs w:val="28"/>
        </w:rPr>
        <w:t>ի կազմակերպում</w:t>
      </w:r>
      <w:bookmarkEnd w:id="16"/>
      <w:r>
        <w:rPr>
          <w:rFonts w:ascii="GHEA Grapalat" w:eastAsia="GHEA Grapalat" w:hAnsi="GHEA Grapalat" w:cs="GHEA Grapalat"/>
          <w:color w:val="002060"/>
          <w:sz w:val="28"/>
          <w:szCs w:val="28"/>
        </w:rPr>
        <w:t xml:space="preserve"> </w:t>
      </w:r>
    </w:p>
    <w:p w:rsidR="003743F2" w:rsidRPr="00557037" w:rsidRDefault="003743F2" w:rsidP="003743F2">
      <w:pPr>
        <w:spacing w:after="240" w:line="360" w:lineRule="auto"/>
        <w:jc w:val="both"/>
        <w:rPr>
          <w:rFonts w:ascii="GHEA Grapalat" w:eastAsia="GHEA Grapalat" w:hAnsi="GHEA Grapalat" w:cs="GHEA Grapalat"/>
          <w:sz w:val="24"/>
          <w:szCs w:val="24"/>
          <w:highlight w:val="yellow"/>
        </w:rPr>
      </w:pPr>
      <w:r w:rsidRPr="00557037">
        <w:rPr>
          <w:rFonts w:ascii="GHEA Grapalat" w:eastAsia="GHEA Grapalat" w:hAnsi="GHEA Grapalat" w:cs="GHEA Grapalat"/>
          <w:sz w:val="24"/>
          <w:szCs w:val="24"/>
        </w:rPr>
        <w:t xml:space="preserve">Համայնքներում խիստ սահմանափակ են երիտասարդների որակյալ ժամանց անցկացնելու տարբերակները, և այդ բացը լրացնելու համար երիտասարդական միջավայրը հանդիսանալու է ինտելեկտուալ ժամանցի անցկացման վայր տեղի երիտասարդների համար։ </w:t>
      </w:r>
    </w:p>
    <w:p w:rsidR="003743F2" w:rsidRDefault="003743F2" w:rsidP="003743F2">
      <w:pPr>
        <w:spacing w:after="240" w:line="360" w:lineRule="auto"/>
        <w:jc w:val="both"/>
        <w:rPr>
          <w:rFonts w:ascii="Cambria Math" w:eastAsia="Cambria Math" w:hAnsi="Cambria Math" w:cs="Cambria Math"/>
          <w:sz w:val="24"/>
          <w:szCs w:val="24"/>
          <w:highlight w:val="white"/>
        </w:rPr>
      </w:pPr>
      <w:r w:rsidRPr="00557037">
        <w:rPr>
          <w:rFonts w:ascii="GHEA Grapalat" w:eastAsia="GHEA Grapalat" w:hAnsi="GHEA Grapalat" w:cs="GHEA Grapalat"/>
          <w:sz w:val="24"/>
          <w:szCs w:val="24"/>
          <w:highlight w:val="white"/>
        </w:rPr>
        <w:t>Երիտասարդական միջավայրում նախատեսվող ժամանցային նախաձեռնություններն են</w:t>
      </w:r>
      <w:r w:rsidRPr="00557037">
        <w:rPr>
          <w:rFonts w:ascii="Cambria Math" w:eastAsia="Cambria Math" w:hAnsi="Cambria Math" w:cs="Cambria Math"/>
          <w:sz w:val="24"/>
          <w:szCs w:val="24"/>
          <w:highlight w:val="white"/>
        </w:rPr>
        <w:t>․</w:t>
      </w:r>
    </w:p>
    <w:p w:rsidR="003743F2" w:rsidRPr="00557037" w:rsidRDefault="003743F2" w:rsidP="00B7537F">
      <w:pPr>
        <w:numPr>
          <w:ilvl w:val="0"/>
          <w:numId w:val="5"/>
        </w:numPr>
        <w:spacing w:after="240"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Գրքերի/ֆիլմերի քննարկում։</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Երիտասարդական միջավայրում պարբերաբար կազմակերպվելու են գրքերի և ֆիլմերի քննարկումներ։ Քննարկվող ֆիլմերը և գրքերը ընտրվելու են շահառու երիտասարդների կողմից։</w:t>
      </w:r>
    </w:p>
    <w:p w:rsidR="003743F2" w:rsidRPr="00557037" w:rsidRDefault="003743F2" w:rsidP="00B7537F">
      <w:pPr>
        <w:numPr>
          <w:ilvl w:val="0"/>
          <w:numId w:val="5"/>
        </w:numP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b/>
          <w:color w:val="002060"/>
          <w:sz w:val="24"/>
          <w:szCs w:val="24"/>
        </w:rPr>
        <w:lastRenderedPageBreak/>
        <w:t>Բանավեճերի կազմակերպում</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Երիտասարդական միջավայրում պարբերաբար կազմակերպվելու են բանավեճեր տարբեր թեմաների շուրջ։ Բանավեճերի կազմակերպումը նպատակ ունի զարգացնել երիտասարդների հանրային խոսքը, ներկայացման, հաղորդակցման, կոնֆլիկտների կառավարման հմտությունները, ինչպես նաև քննադական մտածողությունը։</w:t>
      </w:r>
    </w:p>
    <w:p w:rsidR="003743F2" w:rsidRPr="00557037" w:rsidRDefault="003743F2" w:rsidP="00B7537F">
      <w:pPr>
        <w:numPr>
          <w:ilvl w:val="0"/>
          <w:numId w:val="5"/>
        </w:numPr>
        <w:spacing w:after="240"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 xml:space="preserve">Արվեստի երեկոներ։ </w:t>
      </w:r>
      <w:r w:rsidRPr="00557037">
        <w:rPr>
          <w:rFonts w:ascii="GHEA Grapalat" w:eastAsia="GHEA Grapalat" w:hAnsi="GHEA Grapalat" w:cs="GHEA Grapalat"/>
          <w:sz w:val="24"/>
          <w:szCs w:val="24"/>
        </w:rPr>
        <w:t xml:space="preserve">Արվեստի երեկոները մարզի երիտասարդներին թույլ են տալու ցուցադրել իրենց տաղանդը և հանդիսանալու են ինքնադրսևորման հարթակ։ Մասնավորապես, երիտասարդական միջավայրը հարթակ է հանդիսանալու այնպիսի երիտասարդների համար, ովքեր զբաղվում են արվեստի որևէ ճյուղով՝ երգ, պար, նկարչություն, լուսանկարչություն և այլն։ </w:t>
      </w:r>
    </w:p>
    <w:p w:rsidR="003743F2" w:rsidRPr="00557037" w:rsidRDefault="003743F2" w:rsidP="00B7537F">
      <w:pPr>
        <w:numPr>
          <w:ilvl w:val="0"/>
          <w:numId w:val="5"/>
        </w:numPr>
        <w:spacing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b/>
          <w:color w:val="002060"/>
          <w:sz w:val="24"/>
          <w:szCs w:val="24"/>
        </w:rPr>
        <w:t>Ճանաչողական արշավներ</w:t>
      </w:r>
      <w:r w:rsidRPr="00557037">
        <w:rPr>
          <w:rFonts w:ascii="GHEA Grapalat" w:eastAsia="GHEA Grapalat" w:hAnsi="GHEA Grapalat" w:cs="GHEA Grapalat"/>
          <w:b/>
          <w:sz w:val="24"/>
          <w:szCs w:val="24"/>
        </w:rPr>
        <w:t>։</w:t>
      </w:r>
      <w:r w:rsidRPr="00557037">
        <w:rPr>
          <w:rFonts w:ascii="GHEA Grapalat" w:eastAsia="GHEA Grapalat" w:hAnsi="GHEA Grapalat" w:cs="GHEA Grapalat"/>
          <w:sz w:val="24"/>
          <w:szCs w:val="24"/>
        </w:rPr>
        <w:t xml:space="preserve"> Արշավները ունենալու են երկու հիմնական գործառույթ</w:t>
      </w:r>
      <w:r w:rsidRPr="003B40D9">
        <w:rPr>
          <w:rFonts w:ascii="GHEA Grapalat" w:eastAsia="GHEA Grapalat" w:hAnsi="GHEA Grapalat" w:cs="GHEA Grapalat"/>
          <w:sz w:val="24"/>
          <w:szCs w:val="24"/>
        </w:rPr>
        <w:t xml:space="preserve"> ճանաչելու իրենց համայնքի և հարակից համայնքների պատմամշակութային ժառանգությունը և այլ տեսարժան վայրերը։  </w:t>
      </w:r>
    </w:p>
    <w:p w:rsidR="003743F2" w:rsidRPr="00557037" w:rsidRDefault="003743F2" w:rsidP="00B7537F">
      <w:pPr>
        <w:numPr>
          <w:ilvl w:val="0"/>
          <w:numId w:val="5"/>
        </w:numPr>
        <w:spacing w:after="240" w:line="360" w:lineRule="auto"/>
        <w:jc w:val="both"/>
        <w:rPr>
          <w:rFonts w:ascii="GHEA Grapalat" w:eastAsia="GHEA Grapalat" w:hAnsi="GHEA Grapalat" w:cs="GHEA Grapalat"/>
          <w:b/>
          <w:sz w:val="24"/>
          <w:szCs w:val="24"/>
        </w:rPr>
      </w:pPr>
      <w:bookmarkStart w:id="17" w:name="_heading=h.32hioqz" w:colFirst="0" w:colLast="0"/>
      <w:bookmarkEnd w:id="17"/>
      <w:r w:rsidRPr="00557037">
        <w:rPr>
          <w:rFonts w:ascii="GHEA Grapalat" w:eastAsia="GHEA Grapalat" w:hAnsi="GHEA Grapalat" w:cs="GHEA Grapalat"/>
          <w:b/>
          <w:color w:val="002060"/>
          <w:sz w:val="24"/>
          <w:szCs w:val="24"/>
        </w:rPr>
        <w:t>Ինտելեկտուալ խաղեր</w:t>
      </w:r>
      <w:r w:rsidRPr="00557037">
        <w:rPr>
          <w:rFonts w:ascii="GHEA Grapalat" w:eastAsia="Cambria Math" w:hAnsi="GHEA Grapalat" w:cs="Cambria Math"/>
          <w:b/>
          <w:sz w:val="24"/>
          <w:szCs w:val="24"/>
        </w:rPr>
        <w:t>։</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Կենտրոնում պարբերաբար կազմակերպվելու են այնպիսի ինտելեկտուալ խաղեր, ինչպիսիք են սեղանի խաղերը, մասնագիտական առաջնությունները, «Ի՞նչ, որտե՞ղ, ե՞րբ» ձևաչափով խաղերը և այլն։</w:t>
      </w:r>
    </w:p>
    <w:p w:rsidR="003743F2" w:rsidRPr="003B40D9" w:rsidRDefault="003743F2" w:rsidP="00B7537F">
      <w:pPr>
        <w:numPr>
          <w:ilvl w:val="0"/>
          <w:numId w:val="5"/>
        </w:numPr>
        <w:spacing w:after="240"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Կինոդիտում</w:t>
      </w:r>
      <w:r w:rsidRPr="00557037">
        <w:rPr>
          <w:rFonts w:ascii="GHEA Grapalat" w:eastAsia="Cambria Math" w:hAnsi="GHEA Grapalat" w:cs="Cambria Math"/>
          <w:b/>
          <w:color w:val="002060"/>
          <w:sz w:val="24"/>
          <w:szCs w:val="24"/>
        </w:rPr>
        <w:t xml:space="preserve">։ </w:t>
      </w:r>
      <w:r w:rsidRPr="00557037">
        <w:rPr>
          <w:rFonts w:ascii="GHEA Grapalat" w:eastAsia="GHEA Grapalat" w:hAnsi="GHEA Grapalat" w:cs="GHEA Grapalat"/>
          <w:sz w:val="24"/>
          <w:szCs w:val="24"/>
        </w:rPr>
        <w:t>Կենտրոնը հագեցված է լինելու տեխնիկական անհրաժեշտ միջոցներով կինոդիտումներ կազմակերպելու համար։ Ֆիլմի ընտրությունն իրականացվելու է երիտասարդական միջավայրի թիմի կողմից՝ հաշվի առնելով երիտասարդների կարիքները և ֆիլմի ուսուցողականությունը։</w:t>
      </w:r>
    </w:p>
    <w:p w:rsidR="003743F2" w:rsidRPr="003B40D9"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Երիտասարդական կենտրոնը պետք է հագեցած լինի էլեկտրոնային ռեսուրսներով, իսկ հնարավորության դեպքում նաև ֆիզիկական գրաֆոնդով։ </w:t>
      </w:r>
    </w:p>
    <w:p w:rsidR="003743F2" w:rsidRPr="00557037" w:rsidRDefault="003743F2" w:rsidP="00B7537F">
      <w:pPr>
        <w:pStyle w:val="Heading1"/>
        <w:keepLines/>
        <w:numPr>
          <w:ilvl w:val="0"/>
          <w:numId w:val="19"/>
        </w:numPr>
        <w:spacing w:before="400" w:after="120" w:line="360" w:lineRule="auto"/>
        <w:jc w:val="left"/>
        <w:rPr>
          <w:rFonts w:ascii="GHEA Grapalat" w:eastAsia="GHEA Grapalat" w:hAnsi="GHEA Grapalat" w:cs="GHEA Grapalat"/>
          <w:b w:val="0"/>
          <w:color w:val="002060"/>
          <w:sz w:val="36"/>
          <w:szCs w:val="36"/>
        </w:rPr>
      </w:pPr>
      <w:bookmarkStart w:id="18" w:name="_Toc123315543"/>
      <w:r w:rsidRPr="00557037">
        <w:rPr>
          <w:rFonts w:ascii="GHEA Grapalat" w:eastAsia="GHEA Grapalat" w:hAnsi="GHEA Grapalat" w:cs="GHEA Grapalat"/>
          <w:color w:val="002060"/>
          <w:sz w:val="36"/>
          <w:szCs w:val="36"/>
        </w:rPr>
        <w:t>Երիտասարդական Միջավայրի Տեխնիկական Բնութագիրը</w:t>
      </w:r>
      <w:bookmarkEnd w:id="18"/>
    </w:p>
    <w:p w:rsidR="003743F2" w:rsidRPr="00557037" w:rsidRDefault="003743F2" w:rsidP="003743F2">
      <w:pPr>
        <w:spacing w:before="240" w:after="240"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 xml:space="preserve">Երիտասարդական </w:t>
      </w:r>
      <w:r>
        <w:rPr>
          <w:rFonts w:ascii="GHEA Grapalat" w:eastAsia="GHEA Grapalat" w:hAnsi="GHEA Grapalat" w:cs="GHEA Grapalat"/>
          <w:sz w:val="24"/>
          <w:szCs w:val="24"/>
        </w:rPr>
        <w:t xml:space="preserve">միջավայրի՝ իր առջև դրված նպատակներին հասնելու համար կարևոր է, որ այն ունենա բարվոք </w:t>
      </w:r>
      <w:r w:rsidRPr="00557037">
        <w:rPr>
          <w:rFonts w:ascii="GHEA Grapalat" w:eastAsia="GHEA Grapalat" w:hAnsi="GHEA Grapalat" w:cs="GHEA Grapalat"/>
          <w:sz w:val="24"/>
          <w:szCs w:val="24"/>
        </w:rPr>
        <w:t xml:space="preserve">շենքային </w:t>
      </w:r>
      <w:r>
        <w:rPr>
          <w:rFonts w:ascii="GHEA Grapalat" w:eastAsia="GHEA Grapalat" w:hAnsi="GHEA Grapalat" w:cs="GHEA Grapalat"/>
          <w:sz w:val="24"/>
          <w:szCs w:val="24"/>
        </w:rPr>
        <w:t>պայմաններ</w:t>
      </w:r>
      <w:r w:rsidRPr="00557037">
        <w:rPr>
          <w:rFonts w:ascii="GHEA Grapalat" w:eastAsia="GHEA Grapalat" w:hAnsi="GHEA Grapalat" w:cs="GHEA Grapalat"/>
          <w:sz w:val="24"/>
          <w:szCs w:val="24"/>
        </w:rPr>
        <w:t xml:space="preserve">, գրավիչ ներքին </w:t>
      </w:r>
      <w:r>
        <w:rPr>
          <w:rFonts w:ascii="GHEA Grapalat" w:eastAsia="GHEA Grapalat" w:hAnsi="GHEA Grapalat" w:cs="GHEA Grapalat"/>
          <w:sz w:val="24"/>
          <w:szCs w:val="24"/>
        </w:rPr>
        <w:t>հարդարում</w:t>
      </w:r>
      <w:r w:rsidRPr="00557037">
        <w:rPr>
          <w:rFonts w:ascii="GHEA Grapalat" w:eastAsia="GHEA Grapalat" w:hAnsi="GHEA Grapalat" w:cs="GHEA Grapalat"/>
          <w:sz w:val="24"/>
          <w:szCs w:val="24"/>
        </w:rPr>
        <w:t xml:space="preserve">, տեխնիկական </w:t>
      </w:r>
      <w:r>
        <w:rPr>
          <w:rFonts w:ascii="GHEA Grapalat" w:eastAsia="GHEA Grapalat" w:hAnsi="GHEA Grapalat" w:cs="GHEA Grapalat"/>
          <w:sz w:val="24"/>
          <w:szCs w:val="24"/>
        </w:rPr>
        <w:t>հագեցվածություն, համացանցի հասանելիություն</w:t>
      </w:r>
      <w:r w:rsidRPr="00557037">
        <w:rPr>
          <w:rFonts w:ascii="GHEA Grapalat" w:eastAsia="GHEA Grapalat" w:hAnsi="GHEA Grapalat" w:cs="GHEA Grapalat"/>
          <w:sz w:val="24"/>
          <w:szCs w:val="24"/>
        </w:rPr>
        <w:t>։</w:t>
      </w:r>
      <w:r>
        <w:rPr>
          <w:rFonts w:ascii="GHEA Grapalat" w:eastAsia="GHEA Grapalat" w:hAnsi="GHEA Grapalat" w:cs="GHEA Grapalat"/>
          <w:sz w:val="24"/>
          <w:szCs w:val="24"/>
        </w:rPr>
        <w:t xml:space="preserve"> Այն պետք է համապատասխանի </w:t>
      </w:r>
      <w:r w:rsidRPr="00557037">
        <w:rPr>
          <w:rFonts w:ascii="GHEA Grapalat" w:eastAsia="GHEA Grapalat" w:hAnsi="GHEA Grapalat" w:cs="GHEA Grapalat"/>
          <w:color w:val="000000"/>
          <w:sz w:val="24"/>
          <w:szCs w:val="24"/>
        </w:rPr>
        <w:t>ֆիզիկական սահմանափակումներ ունեցող երիտասարդների կարիքներին</w:t>
      </w:r>
      <w:r>
        <w:rPr>
          <w:rFonts w:ascii="GHEA Grapalat" w:eastAsia="GHEA Grapalat" w:hAnsi="GHEA Grapalat" w:cs="GHEA Grapalat"/>
          <w:color w:val="000000"/>
          <w:sz w:val="24"/>
          <w:szCs w:val="24"/>
        </w:rPr>
        <w:t>։ Ե</w:t>
      </w:r>
      <w:r w:rsidRPr="00557037">
        <w:rPr>
          <w:rFonts w:ascii="GHEA Grapalat" w:eastAsia="GHEA Grapalat" w:hAnsi="GHEA Grapalat" w:cs="GHEA Grapalat"/>
          <w:color w:val="000000"/>
          <w:sz w:val="24"/>
          <w:szCs w:val="24"/>
        </w:rPr>
        <w:t xml:space="preserve">րիտասարդական միջավայրի աշխատանքային պայմանները պետք է հարմար լինեն գործունեության տարբեր ձևաչափերի, </w:t>
      </w:r>
      <w:r w:rsidRPr="00557037">
        <w:rPr>
          <w:rFonts w:ascii="GHEA Grapalat" w:eastAsia="GHEA Grapalat" w:hAnsi="GHEA Grapalat" w:cs="GHEA Grapalat"/>
          <w:color w:val="000000"/>
          <w:sz w:val="24"/>
          <w:szCs w:val="24"/>
        </w:rPr>
        <w:lastRenderedPageBreak/>
        <w:t>դասընթացների ինտերակտիվ մեթոդաբանության, ինչպես նաև սեմինարների և կոնֆերանսների համար:</w:t>
      </w:r>
    </w:p>
    <w:p w:rsidR="003743F2" w:rsidRPr="00557037" w:rsidRDefault="003743F2" w:rsidP="003743F2">
      <w:pPr>
        <w:spacing w:before="240" w:after="240" w:line="360" w:lineRule="auto"/>
        <w:ind w:firstLine="460"/>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Երիտասարդական միջավայրում պետք է ապահովված լինի հարմարավետ և ջերմ մթնոլորտ՝ ոչ ֆորմալ կրթության </w:t>
      </w:r>
      <w:r>
        <w:rPr>
          <w:rFonts w:ascii="GHEA Grapalat" w:eastAsia="GHEA Grapalat" w:hAnsi="GHEA Grapalat" w:cs="GHEA Grapalat"/>
          <w:sz w:val="24"/>
          <w:szCs w:val="24"/>
        </w:rPr>
        <w:t xml:space="preserve">կազմակերպման, ինքնուրույն և խմբային ինտելեկտուալ ժամանցի կազմակերպման համար։ </w:t>
      </w:r>
    </w:p>
    <w:p w:rsidR="003743F2" w:rsidRPr="00557037" w:rsidRDefault="003743F2" w:rsidP="003743F2">
      <w:pPr>
        <w:spacing w:before="240" w:after="240" w:line="360" w:lineRule="auto"/>
        <w:ind w:firstLine="46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rPr>
        <w:t>Հայաստանյան առկա փորձից ելնելով, ցանկալի է, որ ե</w:t>
      </w:r>
      <w:r w:rsidRPr="00557037">
        <w:rPr>
          <w:rFonts w:ascii="GHEA Grapalat" w:eastAsia="GHEA Grapalat" w:hAnsi="GHEA Grapalat" w:cs="GHEA Grapalat"/>
          <w:sz w:val="24"/>
          <w:szCs w:val="24"/>
        </w:rPr>
        <w:t xml:space="preserve">րիտասարդական </w:t>
      </w:r>
      <w:r>
        <w:rPr>
          <w:rFonts w:ascii="GHEA Grapalat" w:eastAsia="GHEA Grapalat" w:hAnsi="GHEA Grapalat" w:cs="GHEA Grapalat"/>
          <w:sz w:val="24"/>
          <w:szCs w:val="24"/>
        </w:rPr>
        <w:t>միջավայրն ունենա</w:t>
      </w:r>
      <w:r w:rsidRPr="00557037">
        <w:rPr>
          <w:rFonts w:ascii="GHEA Grapalat" w:eastAsia="GHEA Grapalat" w:hAnsi="GHEA Grapalat" w:cs="GHEA Grapalat"/>
          <w:sz w:val="24"/>
          <w:szCs w:val="24"/>
        </w:rPr>
        <w:t xml:space="preserve"> 100-200 քմ </w:t>
      </w:r>
      <w:r>
        <w:rPr>
          <w:rFonts w:ascii="GHEA Grapalat" w:eastAsia="GHEA Grapalat" w:hAnsi="GHEA Grapalat" w:cs="GHEA Grapalat"/>
          <w:sz w:val="24"/>
          <w:szCs w:val="24"/>
        </w:rPr>
        <w:t>մակերես</w:t>
      </w:r>
      <w:r w:rsidRPr="00557037">
        <w:rPr>
          <w:rFonts w:ascii="GHEA Grapalat" w:eastAsia="GHEA Grapalat" w:hAnsi="GHEA Grapalat" w:cs="GHEA Grapalat"/>
          <w:sz w:val="24"/>
          <w:szCs w:val="24"/>
        </w:rPr>
        <w:t xml:space="preserve">, որտեղ </w:t>
      </w:r>
      <w:r>
        <w:rPr>
          <w:rFonts w:ascii="GHEA Grapalat" w:eastAsia="GHEA Grapalat" w:hAnsi="GHEA Grapalat" w:cs="GHEA Grapalat"/>
          <w:sz w:val="24"/>
          <w:szCs w:val="24"/>
        </w:rPr>
        <w:t>առկա է</w:t>
      </w:r>
      <w:r w:rsidRPr="00557037">
        <w:rPr>
          <w:rFonts w:ascii="GHEA Grapalat" w:eastAsia="GHEA Grapalat" w:hAnsi="GHEA Grapalat" w:cs="GHEA Grapalat"/>
          <w:sz w:val="24"/>
          <w:szCs w:val="24"/>
        </w:rPr>
        <w:t xml:space="preserve"> ինչպես բաց տարածք միջոցառումների համար, այնպես էլ առանձնացված սենյակներ, որոնք շահագործվելու են և՛ անհատական, և՛ թիմային աշխատանքների համար։</w:t>
      </w:r>
      <w:r w:rsidRPr="00557037">
        <w:rPr>
          <w:rFonts w:ascii="GHEA Grapalat" w:eastAsia="GHEA Grapalat" w:hAnsi="GHEA Grapalat" w:cs="GHEA Grapalat"/>
        </w:rPr>
        <w:t xml:space="preserve"> </w:t>
      </w:r>
      <w:r w:rsidRPr="00557037">
        <w:rPr>
          <w:rFonts w:ascii="GHEA Grapalat" w:eastAsia="GHEA Grapalat" w:hAnsi="GHEA Grapalat" w:cs="GHEA Grapalat"/>
          <w:sz w:val="24"/>
          <w:szCs w:val="24"/>
        </w:rPr>
        <w:t>Առաջարկվում է շինությունում նախատեսել հետևյալ բաժինները</w:t>
      </w:r>
      <w:r w:rsidRPr="00557037">
        <w:rPr>
          <w:rFonts w:ascii="Cambria Math" w:eastAsia="Cambria Math" w:hAnsi="Cambria Math" w:cs="Cambria Math"/>
          <w:sz w:val="24"/>
          <w:szCs w:val="24"/>
        </w:rPr>
        <w:t>․</w:t>
      </w:r>
    </w:p>
    <w:p w:rsidR="003743F2" w:rsidRPr="00557037" w:rsidRDefault="003743F2" w:rsidP="00B7537F">
      <w:pPr>
        <w:numPr>
          <w:ilvl w:val="1"/>
          <w:numId w:val="8"/>
        </w:numPr>
        <w:pBdr>
          <w:top w:val="nil"/>
          <w:left w:val="nil"/>
          <w:bottom w:val="nil"/>
          <w:right w:val="nil"/>
          <w:between w:val="nil"/>
        </w:pBdr>
        <w:spacing w:before="240"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Դասընթացների, սեմինարների սենյակ</w:t>
      </w:r>
      <w:r w:rsidRPr="00557037">
        <w:rPr>
          <w:rFonts w:ascii="Cambria Math" w:eastAsia="Cambria Math" w:hAnsi="Cambria Math" w:cs="Cambria Math"/>
          <w:b/>
          <w:color w:val="002060"/>
          <w:sz w:val="24"/>
          <w:szCs w:val="24"/>
        </w:rPr>
        <w:t>․</w:t>
      </w:r>
      <w:r w:rsidRPr="00557037">
        <w:rPr>
          <w:rFonts w:ascii="GHEA Grapalat" w:eastAsia="GHEA Grapalat" w:hAnsi="GHEA Grapalat" w:cs="GHEA Grapalat"/>
          <w:color w:val="002060"/>
          <w:sz w:val="24"/>
          <w:szCs w:val="24"/>
        </w:rPr>
        <w:t xml:space="preserve"> </w:t>
      </w:r>
      <w:r w:rsidRPr="00557037">
        <w:rPr>
          <w:rFonts w:ascii="GHEA Grapalat" w:eastAsia="GHEA Grapalat" w:hAnsi="GHEA Grapalat" w:cs="GHEA Grapalat"/>
          <w:color w:val="000000"/>
          <w:sz w:val="24"/>
          <w:szCs w:val="24"/>
        </w:rPr>
        <w:t xml:space="preserve">այն </w:t>
      </w:r>
      <w:r w:rsidRPr="00557037">
        <w:rPr>
          <w:rFonts w:ascii="GHEA Grapalat" w:eastAsia="GHEA Grapalat" w:hAnsi="GHEA Grapalat" w:cs="GHEA Grapalat"/>
          <w:sz w:val="24"/>
          <w:szCs w:val="24"/>
        </w:rPr>
        <w:t>կարող է լինել</w:t>
      </w:r>
      <w:r w:rsidRPr="00557037">
        <w:rPr>
          <w:rFonts w:ascii="GHEA Grapalat" w:eastAsia="GHEA Grapalat" w:hAnsi="GHEA Grapalat" w:cs="GHEA Grapalat"/>
          <w:color w:val="000000"/>
          <w:sz w:val="24"/>
          <w:szCs w:val="24"/>
        </w:rPr>
        <w:t xml:space="preserve"> բաց տարածք ապահոված կահույքով՝ աթոռներ, սեղաններ և մեծ էկրան։ Սրահը հարմարեցված է լինելու ինչպես տարբեր դասընթացներ և սեմինարներ անցկացնելու, այնպես էլ կինոդիտումներ կազմակերպելու համար։</w:t>
      </w:r>
    </w:p>
    <w:p w:rsidR="003743F2" w:rsidRPr="00557037" w:rsidRDefault="003743F2" w:rsidP="00B7537F">
      <w:pPr>
        <w:numPr>
          <w:ilvl w:val="1"/>
          <w:numId w:val="8"/>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Աշխատանքային սենյակ</w:t>
      </w:r>
      <w:r w:rsidRPr="00557037">
        <w:rPr>
          <w:rFonts w:ascii="Cambria Math" w:eastAsia="Cambria Math" w:hAnsi="Cambria Math" w:cs="Cambria Math"/>
          <w:b/>
          <w:color w:val="002060"/>
          <w:sz w:val="24"/>
          <w:szCs w:val="24"/>
        </w:rPr>
        <w:t>․</w:t>
      </w:r>
      <w:r w:rsidRPr="00557037">
        <w:rPr>
          <w:rFonts w:ascii="GHEA Grapalat" w:eastAsia="GHEA Grapalat" w:hAnsi="GHEA Grapalat" w:cs="GHEA Grapalat"/>
          <w:color w:val="002060"/>
          <w:sz w:val="24"/>
          <w:szCs w:val="24"/>
        </w:rPr>
        <w:t xml:space="preserve"> </w:t>
      </w:r>
      <w:r w:rsidRPr="00557037">
        <w:rPr>
          <w:rFonts w:ascii="GHEA Grapalat" w:eastAsia="GHEA Grapalat" w:hAnsi="GHEA Grapalat" w:cs="GHEA Grapalat"/>
          <w:color w:val="000000"/>
          <w:sz w:val="24"/>
          <w:szCs w:val="24"/>
        </w:rPr>
        <w:t xml:space="preserve">այս սենյակը լինելու է լուռ գոտի այն երիտասարդների համար, </w:t>
      </w:r>
      <w:r w:rsidRPr="00557037">
        <w:rPr>
          <w:rFonts w:ascii="GHEA Grapalat" w:eastAsia="GHEA Grapalat" w:hAnsi="GHEA Grapalat" w:cs="GHEA Grapalat"/>
          <w:sz w:val="24"/>
          <w:szCs w:val="24"/>
        </w:rPr>
        <w:t xml:space="preserve">ովքեր </w:t>
      </w:r>
      <w:r w:rsidRPr="00557037">
        <w:rPr>
          <w:rFonts w:ascii="GHEA Grapalat" w:eastAsia="GHEA Grapalat" w:hAnsi="GHEA Grapalat" w:cs="GHEA Grapalat"/>
          <w:color w:val="000000"/>
          <w:sz w:val="24"/>
          <w:szCs w:val="24"/>
        </w:rPr>
        <w:t xml:space="preserve">օգտագործելու են տարածքը սովորելու կամ աշխատելու </w:t>
      </w:r>
      <w:r w:rsidRPr="00557037">
        <w:rPr>
          <w:rFonts w:ascii="GHEA Grapalat" w:eastAsia="GHEA Grapalat" w:hAnsi="GHEA Grapalat" w:cs="GHEA Grapalat"/>
          <w:sz w:val="24"/>
          <w:szCs w:val="24"/>
        </w:rPr>
        <w:t>նպատակով</w:t>
      </w:r>
      <w:r w:rsidRPr="00557037">
        <w:rPr>
          <w:rFonts w:ascii="GHEA Grapalat" w:eastAsia="GHEA Grapalat" w:hAnsi="GHEA Grapalat" w:cs="GHEA Grapalat"/>
          <w:color w:val="000000"/>
          <w:sz w:val="24"/>
          <w:szCs w:val="24"/>
        </w:rPr>
        <w:t xml:space="preserve">։ Սենյակում լինելու </w:t>
      </w:r>
      <w:r w:rsidRPr="00557037">
        <w:rPr>
          <w:rFonts w:ascii="GHEA Grapalat" w:eastAsia="GHEA Grapalat" w:hAnsi="GHEA Grapalat" w:cs="GHEA Grapalat"/>
          <w:sz w:val="24"/>
          <w:szCs w:val="24"/>
        </w:rPr>
        <w:t>են</w:t>
      </w:r>
      <w:r w:rsidRPr="00557037">
        <w:rPr>
          <w:rFonts w:ascii="GHEA Grapalat" w:eastAsia="GHEA Grapalat" w:hAnsi="GHEA Grapalat" w:cs="GHEA Grapalat"/>
          <w:color w:val="000000"/>
          <w:sz w:val="24"/>
          <w:szCs w:val="24"/>
        </w:rPr>
        <w:t xml:space="preserve"> համակարգիչներ՝ համացանցի մշտական հասանելիությամբ։</w:t>
      </w:r>
    </w:p>
    <w:p w:rsidR="003743F2" w:rsidRPr="00557037" w:rsidRDefault="003743F2" w:rsidP="00B7537F">
      <w:pPr>
        <w:numPr>
          <w:ilvl w:val="1"/>
          <w:numId w:val="8"/>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b/>
          <w:color w:val="002060"/>
          <w:sz w:val="24"/>
          <w:szCs w:val="24"/>
        </w:rPr>
        <w:t>Գրադարան</w:t>
      </w:r>
      <w:r>
        <w:rPr>
          <w:rFonts w:ascii="Cambria Math" w:eastAsia="Cambria Math" w:hAnsi="Cambria Math" w:cs="Cambria Math"/>
          <w:b/>
          <w:color w:val="002060"/>
          <w:sz w:val="24"/>
          <w:szCs w:val="24"/>
        </w:rPr>
        <w:t>՝</w:t>
      </w:r>
      <w:r w:rsidRPr="00557037">
        <w:rPr>
          <w:rFonts w:ascii="GHEA Grapalat" w:eastAsia="GHEA Grapalat" w:hAnsi="GHEA Grapalat" w:cs="GHEA Grapalat"/>
          <w:b/>
          <w:color w:val="002060"/>
          <w:sz w:val="24"/>
          <w:szCs w:val="24"/>
        </w:rPr>
        <w:t xml:space="preserve"> </w:t>
      </w:r>
      <w:r w:rsidRPr="00557037">
        <w:rPr>
          <w:rFonts w:ascii="GHEA Grapalat" w:eastAsia="GHEA Grapalat" w:hAnsi="GHEA Grapalat" w:cs="GHEA Grapalat"/>
          <w:sz w:val="24"/>
          <w:szCs w:val="24"/>
        </w:rPr>
        <w:t>հագեցած ինչպես բոլոր շահառուներին</w:t>
      </w:r>
      <w:r>
        <w:rPr>
          <w:rFonts w:ascii="GHEA Grapalat" w:eastAsia="GHEA Grapalat" w:hAnsi="GHEA Grapalat" w:cs="GHEA Grapalat"/>
          <w:sz w:val="24"/>
          <w:szCs w:val="24"/>
        </w:rPr>
        <w:t xml:space="preserve"> </w:t>
      </w:r>
      <w:r w:rsidRPr="00557037">
        <w:rPr>
          <w:rFonts w:ascii="GHEA Grapalat" w:eastAsia="GHEA Grapalat" w:hAnsi="GHEA Grapalat" w:cs="GHEA Grapalat"/>
          <w:sz w:val="24"/>
          <w:szCs w:val="24"/>
        </w:rPr>
        <w:t>հասանելի</w:t>
      </w:r>
      <w:r>
        <w:rPr>
          <w:rFonts w:ascii="GHEA Grapalat" w:eastAsia="GHEA Grapalat" w:hAnsi="GHEA Grapalat" w:cs="GHEA Grapalat"/>
          <w:sz w:val="24"/>
          <w:szCs w:val="24"/>
        </w:rPr>
        <w:t xml:space="preserve"> ֆիզիկական գրաֆոնդով, բայց և նաև էլեկտրոնային ռեսուրսներով</w:t>
      </w:r>
      <w:r w:rsidRPr="00557037">
        <w:rPr>
          <w:rFonts w:ascii="GHEA Grapalat" w:eastAsia="GHEA Grapalat" w:hAnsi="GHEA Grapalat" w:cs="GHEA Grapalat"/>
          <w:sz w:val="24"/>
          <w:szCs w:val="24"/>
        </w:rPr>
        <w:t>։</w:t>
      </w:r>
    </w:p>
    <w:p w:rsidR="003743F2" w:rsidRPr="00557037" w:rsidRDefault="003743F2" w:rsidP="00B7537F">
      <w:pPr>
        <w:numPr>
          <w:ilvl w:val="1"/>
          <w:numId w:val="8"/>
        </w:numPr>
        <w:pBdr>
          <w:top w:val="nil"/>
          <w:left w:val="nil"/>
          <w:bottom w:val="nil"/>
          <w:right w:val="nil"/>
          <w:between w:val="nil"/>
        </w:pBdr>
        <w:spacing w:line="360" w:lineRule="auto"/>
        <w:jc w:val="both"/>
        <w:rPr>
          <w:rFonts w:ascii="GHEA Grapalat" w:eastAsia="GHEA Grapalat" w:hAnsi="GHEA Grapalat" w:cs="GHEA Grapalat"/>
          <w:b/>
          <w:color w:val="000000"/>
          <w:sz w:val="24"/>
          <w:szCs w:val="24"/>
        </w:rPr>
      </w:pPr>
      <w:r w:rsidRPr="00557037">
        <w:rPr>
          <w:rFonts w:ascii="GHEA Grapalat" w:eastAsia="GHEA Grapalat" w:hAnsi="GHEA Grapalat" w:cs="GHEA Grapalat"/>
          <w:b/>
          <w:color w:val="002060"/>
          <w:sz w:val="24"/>
          <w:szCs w:val="24"/>
        </w:rPr>
        <w:t>Ժամանցի սենյակ</w:t>
      </w:r>
      <w:r>
        <w:rPr>
          <w:rFonts w:ascii="Cambria Math" w:eastAsia="Cambria Math" w:hAnsi="Cambria Math" w:cs="Cambria Math"/>
          <w:b/>
          <w:color w:val="000000"/>
          <w:sz w:val="24"/>
          <w:szCs w:val="24"/>
        </w:rPr>
        <w:t>՝</w:t>
      </w:r>
      <w:r w:rsidRPr="00557037">
        <w:rPr>
          <w:rFonts w:ascii="GHEA Grapalat" w:eastAsia="GHEA Grapalat" w:hAnsi="GHEA Grapalat" w:cs="GHEA Grapalat"/>
          <w:b/>
          <w:color w:val="000000"/>
          <w:sz w:val="24"/>
          <w:szCs w:val="24"/>
        </w:rPr>
        <w:t xml:space="preserve"> </w:t>
      </w:r>
      <w:r w:rsidRPr="00557037">
        <w:rPr>
          <w:rFonts w:ascii="GHEA Grapalat" w:eastAsia="GHEA Grapalat" w:hAnsi="GHEA Grapalat" w:cs="GHEA Grapalat"/>
          <w:color w:val="000000"/>
          <w:sz w:val="24"/>
          <w:szCs w:val="24"/>
        </w:rPr>
        <w:t>նախատեսված տարատեսակ ինտելեկտուալ խաղերի համար՝ հագեցած սեղանի խաղերով։</w:t>
      </w:r>
    </w:p>
    <w:p w:rsidR="003743F2" w:rsidRPr="00557037" w:rsidRDefault="003743F2" w:rsidP="00B7537F">
      <w:pPr>
        <w:numPr>
          <w:ilvl w:val="1"/>
          <w:numId w:val="8"/>
        </w:numPr>
        <w:pBdr>
          <w:top w:val="nil"/>
          <w:left w:val="nil"/>
          <w:bottom w:val="nil"/>
          <w:right w:val="nil"/>
          <w:between w:val="nil"/>
        </w:pBdr>
        <w:spacing w:line="360" w:lineRule="auto"/>
        <w:jc w:val="both"/>
        <w:rPr>
          <w:rFonts w:ascii="GHEA Grapalat" w:eastAsia="GHEA Grapalat" w:hAnsi="GHEA Grapalat" w:cs="GHEA Grapalat"/>
          <w:b/>
          <w:color w:val="000000"/>
          <w:sz w:val="24"/>
          <w:szCs w:val="24"/>
        </w:rPr>
      </w:pPr>
      <w:r w:rsidRPr="00557037">
        <w:rPr>
          <w:rFonts w:ascii="GHEA Grapalat" w:eastAsia="GHEA Grapalat" w:hAnsi="GHEA Grapalat" w:cs="GHEA Grapalat"/>
          <w:b/>
          <w:color w:val="002060"/>
          <w:sz w:val="24"/>
          <w:szCs w:val="24"/>
        </w:rPr>
        <w:t>Վարչական սենյակ</w:t>
      </w:r>
      <w:r>
        <w:rPr>
          <w:rFonts w:ascii="GHEA Grapalat" w:eastAsia="GHEA Grapalat" w:hAnsi="GHEA Grapalat" w:cs="GHEA Grapalat"/>
          <w:b/>
          <w:sz w:val="24"/>
          <w:szCs w:val="24"/>
        </w:rPr>
        <w:t xml:space="preserve">՝ </w:t>
      </w:r>
      <w:r w:rsidRPr="00557037">
        <w:rPr>
          <w:rFonts w:ascii="GHEA Grapalat" w:eastAsia="GHEA Grapalat" w:hAnsi="GHEA Grapalat" w:cs="GHEA Grapalat"/>
          <w:color w:val="000000"/>
          <w:sz w:val="24"/>
          <w:szCs w:val="24"/>
        </w:rPr>
        <w:t xml:space="preserve">նախատեսված </w:t>
      </w:r>
      <w:r>
        <w:rPr>
          <w:rFonts w:ascii="GHEA Grapalat" w:eastAsia="GHEA Grapalat" w:hAnsi="GHEA Grapalat" w:cs="GHEA Grapalat"/>
          <w:color w:val="000000"/>
          <w:sz w:val="24"/>
          <w:szCs w:val="24"/>
        </w:rPr>
        <w:t xml:space="preserve">կենտրոնի </w:t>
      </w:r>
      <w:r w:rsidRPr="00557037">
        <w:rPr>
          <w:rFonts w:ascii="GHEA Grapalat" w:eastAsia="GHEA Grapalat" w:hAnsi="GHEA Grapalat" w:cs="GHEA Grapalat"/>
          <w:color w:val="000000"/>
          <w:sz w:val="24"/>
          <w:szCs w:val="24"/>
        </w:rPr>
        <w:t>աշխատակիցների համար</w:t>
      </w:r>
      <w:r w:rsidRPr="00557037">
        <w:rPr>
          <w:rFonts w:ascii="GHEA Grapalat" w:eastAsia="GHEA Grapalat" w:hAnsi="GHEA Grapalat" w:cs="GHEA Grapalat"/>
          <w:sz w:val="24"/>
          <w:szCs w:val="24"/>
        </w:rPr>
        <w:t>։</w:t>
      </w:r>
      <w:r w:rsidRPr="00557037">
        <w:rPr>
          <w:rFonts w:ascii="GHEA Grapalat" w:eastAsia="GHEA Grapalat" w:hAnsi="GHEA Grapalat" w:cs="GHEA Grapalat"/>
          <w:color w:val="000000"/>
          <w:sz w:val="24"/>
          <w:szCs w:val="24"/>
        </w:rPr>
        <w:t xml:space="preserve"> </w:t>
      </w:r>
      <w:r w:rsidRPr="00557037">
        <w:rPr>
          <w:rFonts w:ascii="GHEA Grapalat" w:eastAsia="GHEA Grapalat" w:hAnsi="GHEA Grapalat" w:cs="GHEA Grapalat"/>
          <w:sz w:val="24"/>
          <w:szCs w:val="24"/>
        </w:rPr>
        <w:t xml:space="preserve">Այն </w:t>
      </w:r>
      <w:r w:rsidRPr="00557037">
        <w:rPr>
          <w:rFonts w:ascii="GHEA Grapalat" w:eastAsia="GHEA Grapalat" w:hAnsi="GHEA Grapalat" w:cs="GHEA Grapalat"/>
          <w:color w:val="000000"/>
          <w:sz w:val="24"/>
          <w:szCs w:val="24"/>
        </w:rPr>
        <w:t>հագեցած է լինելու առնվազն մեկ համակարգչով, կահույքով՝ սեղան, աթոռ, պահարան։</w:t>
      </w:r>
    </w:p>
    <w:p w:rsidR="003743F2" w:rsidRPr="00557037" w:rsidRDefault="003743F2" w:rsidP="00B7537F">
      <w:pPr>
        <w:numPr>
          <w:ilvl w:val="1"/>
          <w:numId w:val="8"/>
        </w:numPr>
        <w:pBdr>
          <w:top w:val="nil"/>
          <w:left w:val="nil"/>
          <w:bottom w:val="nil"/>
          <w:right w:val="nil"/>
          <w:between w:val="nil"/>
        </w:pBdr>
        <w:spacing w:line="360" w:lineRule="auto"/>
        <w:jc w:val="both"/>
        <w:rPr>
          <w:rFonts w:ascii="GHEA Grapalat" w:eastAsia="GHEA Grapalat" w:hAnsi="GHEA Grapalat" w:cs="GHEA Grapalat"/>
          <w:b/>
          <w:color w:val="000000"/>
          <w:sz w:val="24"/>
          <w:szCs w:val="24"/>
        </w:rPr>
      </w:pPr>
      <w:r w:rsidRPr="00557037">
        <w:rPr>
          <w:rFonts w:ascii="GHEA Grapalat" w:eastAsia="GHEA Grapalat" w:hAnsi="GHEA Grapalat" w:cs="GHEA Grapalat"/>
          <w:b/>
          <w:color w:val="002060"/>
          <w:sz w:val="24"/>
          <w:szCs w:val="24"/>
        </w:rPr>
        <w:t xml:space="preserve">Խոհանոց, </w:t>
      </w:r>
      <w:r w:rsidRPr="00C164B3">
        <w:rPr>
          <w:rFonts w:ascii="GHEA Grapalat" w:eastAsia="GHEA Grapalat" w:hAnsi="GHEA Grapalat" w:cs="GHEA Grapalat"/>
          <w:color w:val="000000"/>
          <w:sz w:val="24"/>
          <w:szCs w:val="24"/>
        </w:rPr>
        <w:t>այն</w:t>
      </w:r>
      <w:r w:rsidRPr="00557037">
        <w:rPr>
          <w:rFonts w:ascii="GHEA Grapalat" w:eastAsia="GHEA Grapalat" w:hAnsi="GHEA Grapalat" w:cs="GHEA Grapalat"/>
          <w:color w:val="000000"/>
          <w:sz w:val="24"/>
          <w:szCs w:val="24"/>
        </w:rPr>
        <w:t xml:space="preserve"> նախատեսված է լինելու ինչպես աշխատակիցների համար, այնպես էլ երիտասարդական միջավայրից օգտվող այլ երիտասարդների համար։ </w:t>
      </w:r>
    </w:p>
    <w:p w:rsidR="003743F2" w:rsidRPr="00557037" w:rsidRDefault="003743F2" w:rsidP="00B7537F">
      <w:pPr>
        <w:numPr>
          <w:ilvl w:val="1"/>
          <w:numId w:val="8"/>
        </w:numPr>
        <w:pBdr>
          <w:top w:val="nil"/>
          <w:left w:val="nil"/>
          <w:bottom w:val="nil"/>
          <w:right w:val="nil"/>
          <w:between w:val="nil"/>
        </w:pBdr>
        <w:spacing w:after="240" w:line="360" w:lineRule="auto"/>
        <w:jc w:val="both"/>
        <w:rPr>
          <w:rFonts w:ascii="GHEA Grapalat" w:eastAsia="GHEA Grapalat" w:hAnsi="GHEA Grapalat" w:cs="GHEA Grapalat"/>
          <w:b/>
          <w:color w:val="002060"/>
          <w:sz w:val="24"/>
          <w:szCs w:val="24"/>
        </w:rPr>
      </w:pPr>
      <w:r w:rsidRPr="00557037">
        <w:rPr>
          <w:rFonts w:ascii="GHEA Grapalat" w:eastAsia="GHEA Grapalat" w:hAnsi="GHEA Grapalat" w:cs="GHEA Grapalat"/>
          <w:b/>
          <w:color w:val="002060"/>
          <w:sz w:val="24"/>
          <w:szCs w:val="24"/>
        </w:rPr>
        <w:t>Սանհանգույց։</w:t>
      </w:r>
    </w:p>
    <w:p w:rsidR="003743F2" w:rsidRDefault="003743F2" w:rsidP="003743F2">
      <w:pPr>
        <w:spacing w:before="240"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Երիտասարդական միջավայրը պետք է ունենան հստակ սահմանված գործունեության ժամանակացույց։ Նախընտրելի է, որ կենտրոն</w:t>
      </w:r>
      <w:r>
        <w:rPr>
          <w:rFonts w:ascii="GHEA Grapalat" w:eastAsia="GHEA Grapalat" w:hAnsi="GHEA Grapalat" w:cs="GHEA Grapalat"/>
          <w:sz w:val="24"/>
          <w:szCs w:val="24"/>
        </w:rPr>
        <w:t xml:space="preserve">ը բաց լինել հնարավորինս երկար՝ շաբաթվա բոլոր օրերին։ </w:t>
      </w:r>
      <w:r w:rsidRPr="00557037">
        <w:rPr>
          <w:rFonts w:ascii="GHEA Grapalat" w:eastAsia="GHEA Grapalat" w:hAnsi="GHEA Grapalat" w:cs="GHEA Grapalat"/>
          <w:sz w:val="24"/>
          <w:szCs w:val="24"/>
        </w:rPr>
        <w:t xml:space="preserve">Երիտասարդական միջավայրի աշխատանքային ժամերը </w:t>
      </w:r>
      <w:r>
        <w:rPr>
          <w:rFonts w:ascii="GHEA Grapalat" w:eastAsia="GHEA Grapalat" w:hAnsi="GHEA Grapalat" w:cs="GHEA Grapalat"/>
          <w:sz w:val="24"/>
          <w:szCs w:val="24"/>
        </w:rPr>
        <w:t xml:space="preserve">կարող են տարբեր լինել, բայց </w:t>
      </w:r>
      <w:r w:rsidRPr="00557037">
        <w:rPr>
          <w:rFonts w:ascii="GHEA Grapalat" w:eastAsia="GHEA Grapalat" w:hAnsi="GHEA Grapalat" w:cs="GHEA Grapalat"/>
          <w:sz w:val="24"/>
          <w:szCs w:val="24"/>
        </w:rPr>
        <w:t xml:space="preserve">խորհուրդ է տրվում, որ </w:t>
      </w:r>
      <w:r>
        <w:rPr>
          <w:rFonts w:ascii="GHEA Grapalat" w:eastAsia="GHEA Grapalat" w:hAnsi="GHEA Grapalat" w:cs="GHEA Grapalat"/>
          <w:sz w:val="24"/>
          <w:szCs w:val="24"/>
        </w:rPr>
        <w:t xml:space="preserve">դրանք չսահմանակվեն ստանդարտ աշխատանքային օրացույցով և </w:t>
      </w:r>
      <w:r>
        <w:rPr>
          <w:rFonts w:ascii="GHEA Grapalat" w:eastAsia="GHEA Grapalat" w:hAnsi="GHEA Grapalat" w:cs="GHEA Grapalat"/>
          <w:sz w:val="24"/>
          <w:szCs w:val="24"/>
        </w:rPr>
        <w:lastRenderedPageBreak/>
        <w:t xml:space="preserve">ժամային գրաֆիկով՝ </w:t>
      </w:r>
      <w:r w:rsidRPr="00557037">
        <w:rPr>
          <w:rFonts w:ascii="GHEA Grapalat" w:eastAsia="GHEA Grapalat" w:hAnsi="GHEA Grapalat" w:cs="GHEA Grapalat"/>
          <w:sz w:val="24"/>
          <w:szCs w:val="24"/>
        </w:rPr>
        <w:t>աշխատող երիտասարդների ներգրավվածությունը բարձրացնելու նպատակով։</w:t>
      </w:r>
    </w:p>
    <w:p w:rsidR="003743F2" w:rsidRPr="0091327B" w:rsidRDefault="003743F2" w:rsidP="00B7537F">
      <w:pPr>
        <w:pStyle w:val="ListParagraph"/>
        <w:numPr>
          <w:ilvl w:val="0"/>
          <w:numId w:val="19"/>
        </w:numPr>
        <w:spacing w:line="360" w:lineRule="auto"/>
        <w:rPr>
          <w:rFonts w:ascii="GHEA Grapalat" w:eastAsia="GHEA Grapalat" w:hAnsi="GHEA Grapalat" w:cs="GHEA Grapalat"/>
          <w:b/>
          <w:color w:val="002060"/>
          <w:sz w:val="28"/>
          <w:szCs w:val="28"/>
        </w:rPr>
      </w:pPr>
      <w:r w:rsidRPr="0091327B">
        <w:rPr>
          <w:rFonts w:ascii="GHEA Grapalat" w:eastAsia="GHEA Grapalat" w:hAnsi="GHEA Grapalat" w:cs="GHEA Grapalat"/>
          <w:b/>
          <w:color w:val="002060"/>
          <w:sz w:val="28"/>
          <w:szCs w:val="28"/>
        </w:rPr>
        <w:t>Կենտրոնի Աշխատակազմը</w:t>
      </w:r>
    </w:p>
    <w:p w:rsidR="003743F2" w:rsidRPr="00557037" w:rsidRDefault="003743F2" w:rsidP="003743F2">
      <w:pPr>
        <w:spacing w:before="240" w:after="24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Երիտասարդական միջավայրի գործունեության համար խորհուրդ է տրվում ունենալ հիմնական աշխատակազմ</w:t>
      </w:r>
      <w:r w:rsidRPr="0091327B">
        <w:rPr>
          <w:rFonts w:ascii="GHEA Grapalat" w:eastAsia="GHEA Grapalat" w:hAnsi="GHEA Grapalat" w:cs="GHEA Grapalat"/>
          <w:sz w:val="24"/>
          <w:szCs w:val="24"/>
        </w:rPr>
        <w:t xml:space="preserve">` </w:t>
      </w:r>
      <w:r>
        <w:rPr>
          <w:rFonts w:ascii="GHEA Grapalat" w:eastAsia="GHEA Grapalat" w:hAnsi="GHEA Grapalat" w:cs="GHEA Grapalat"/>
          <w:sz w:val="24"/>
          <w:szCs w:val="24"/>
        </w:rPr>
        <w:t>ի դեմս երիտասարդական աշխատողների, ինչպես նաև կամավորներ և փորձնակներ՝ ի դեմս համայնքյի ակտիվ երիտասարդների</w:t>
      </w:r>
      <w:r w:rsidRPr="00557037">
        <w:rPr>
          <w:rFonts w:ascii="GHEA Grapalat" w:eastAsia="GHEA Grapalat" w:hAnsi="GHEA Grapalat" w:cs="GHEA Grapalat"/>
          <w:sz w:val="24"/>
          <w:szCs w:val="24"/>
        </w:rPr>
        <w:t>:</w:t>
      </w:r>
    </w:p>
    <w:p w:rsidR="003743F2" w:rsidRPr="00557037" w:rsidRDefault="003743F2" w:rsidP="003743F2">
      <w:pPr>
        <w:spacing w:before="240" w:after="240" w:line="360" w:lineRule="auto"/>
        <w:jc w:val="both"/>
        <w:rPr>
          <w:rFonts w:ascii="GHEA Grapalat" w:eastAsia="GHEA Grapalat" w:hAnsi="GHEA Grapalat" w:cs="GHEA Grapalat"/>
          <w:sz w:val="24"/>
          <w:szCs w:val="24"/>
        </w:rPr>
      </w:pPr>
      <w:r w:rsidRPr="0091327B">
        <w:rPr>
          <w:rFonts w:ascii="GHEA Grapalat" w:eastAsia="GHEA Grapalat" w:hAnsi="GHEA Grapalat" w:cs="GHEA Grapalat"/>
          <w:sz w:val="24"/>
          <w:szCs w:val="24"/>
        </w:rPr>
        <w:t>Երիտարսարդական աշխատողները</w:t>
      </w:r>
      <w:r>
        <w:rPr>
          <w:rFonts w:ascii="GHEA Grapalat" w:eastAsia="GHEA Grapalat" w:hAnsi="GHEA Grapalat" w:cs="GHEA Grapalat"/>
          <w:b/>
          <w:color w:val="002060"/>
          <w:sz w:val="24"/>
          <w:szCs w:val="24"/>
        </w:rPr>
        <w:t xml:space="preserve"> </w:t>
      </w:r>
      <w:r w:rsidRPr="00557037">
        <w:rPr>
          <w:rFonts w:ascii="GHEA Grapalat" w:eastAsia="GHEA Grapalat" w:hAnsi="GHEA Grapalat" w:cs="GHEA Grapalat"/>
          <w:sz w:val="24"/>
          <w:szCs w:val="24"/>
        </w:rPr>
        <w:t xml:space="preserve">պատասխանատու </w:t>
      </w:r>
      <w:r>
        <w:rPr>
          <w:rFonts w:ascii="GHEA Grapalat" w:eastAsia="GHEA Grapalat" w:hAnsi="GHEA Grapalat" w:cs="GHEA Grapalat"/>
          <w:sz w:val="24"/>
          <w:szCs w:val="24"/>
        </w:rPr>
        <w:t>են</w:t>
      </w:r>
      <w:r w:rsidRPr="00557037">
        <w:rPr>
          <w:rFonts w:ascii="GHEA Grapalat" w:eastAsia="GHEA Grapalat" w:hAnsi="GHEA Grapalat" w:cs="GHEA Grapalat"/>
          <w:sz w:val="24"/>
          <w:szCs w:val="24"/>
        </w:rPr>
        <w:t xml:space="preserve"> լինելու </w:t>
      </w:r>
    </w:p>
    <w:p w:rsidR="003743F2" w:rsidRPr="00557037" w:rsidRDefault="003743F2" w:rsidP="00B7537F">
      <w:pPr>
        <w:numPr>
          <w:ilvl w:val="1"/>
          <w:numId w:val="9"/>
        </w:numPr>
        <w:pBdr>
          <w:top w:val="nil"/>
          <w:left w:val="nil"/>
          <w:bottom w:val="nil"/>
          <w:right w:val="nil"/>
          <w:between w:val="nil"/>
        </w:pBdr>
        <w:spacing w:before="240"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կ</w:t>
      </w:r>
      <w:r w:rsidRPr="00557037">
        <w:rPr>
          <w:rFonts w:ascii="GHEA Grapalat" w:eastAsia="GHEA Grapalat" w:hAnsi="GHEA Grapalat" w:cs="GHEA Grapalat"/>
          <w:color w:val="000000"/>
          <w:sz w:val="24"/>
          <w:szCs w:val="24"/>
        </w:rPr>
        <w:t>ենտրոնի ամենօրյա աշխատանքները համակարգելու, կազմակերպելու համար</w:t>
      </w:r>
      <w:r>
        <w:rPr>
          <w:rFonts w:ascii="GHEA Grapalat" w:eastAsia="GHEA Grapalat" w:hAnsi="GHEA Grapalat" w:cs="GHEA Grapalat"/>
          <w:color w:val="000000"/>
          <w:sz w:val="24"/>
          <w:szCs w:val="24"/>
        </w:rPr>
        <w:t xml:space="preserve">, </w:t>
      </w:r>
    </w:p>
    <w:p w:rsidR="003743F2" w:rsidRPr="00557037"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կ</w:t>
      </w:r>
      <w:r w:rsidRPr="00557037">
        <w:rPr>
          <w:rFonts w:ascii="GHEA Grapalat" w:eastAsia="GHEA Grapalat" w:hAnsi="GHEA Grapalat" w:cs="GHEA Grapalat"/>
          <w:color w:val="000000"/>
          <w:sz w:val="24"/>
          <w:szCs w:val="24"/>
        </w:rPr>
        <w:t>ենտրոնի կամավորների աշխատանքները համակարգելու համար</w:t>
      </w:r>
      <w:r>
        <w:rPr>
          <w:rFonts w:ascii="GHEA Grapalat" w:eastAsia="GHEA Grapalat" w:hAnsi="GHEA Grapalat" w:cs="GHEA Grapalat"/>
          <w:color w:val="000000"/>
          <w:sz w:val="24"/>
          <w:szCs w:val="24"/>
        </w:rPr>
        <w:t>,</w:t>
      </w:r>
    </w:p>
    <w:p w:rsidR="003743F2"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համայնքի երիտասարդների կարիքների գնահատման և զարգացման մեթոդների մշակման համար</w:t>
      </w:r>
      <w:r>
        <w:rPr>
          <w:rFonts w:ascii="GHEA Grapalat" w:eastAsia="GHEA Grapalat" w:hAnsi="GHEA Grapalat" w:cs="GHEA Grapalat"/>
          <w:sz w:val="24"/>
          <w:szCs w:val="24"/>
        </w:rPr>
        <w:t>,</w:t>
      </w:r>
    </w:p>
    <w:p w:rsidR="003743F2" w:rsidRPr="00557037"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երիտասարդների ներգրավման, համախմբման և ինքնակազմակերպման գործընթացի ֆասիլիտացման համար, </w:t>
      </w:r>
    </w:p>
    <w:p w:rsidR="003743F2"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կարողությունների զարգացման, մշակութային, մարզական և այլ </w:t>
      </w:r>
      <w:r w:rsidRPr="00557037">
        <w:rPr>
          <w:rFonts w:ascii="GHEA Grapalat" w:eastAsia="GHEA Grapalat" w:hAnsi="GHEA Grapalat" w:cs="GHEA Grapalat"/>
          <w:color w:val="000000"/>
          <w:sz w:val="24"/>
          <w:szCs w:val="24"/>
        </w:rPr>
        <w:t>միջոցառումները պլանավորելու և իրականացնելու համար</w:t>
      </w:r>
      <w:r>
        <w:rPr>
          <w:rFonts w:ascii="GHEA Grapalat" w:eastAsia="GHEA Grapalat" w:hAnsi="GHEA Grapalat" w:cs="GHEA Grapalat"/>
          <w:color w:val="000000"/>
          <w:sz w:val="24"/>
          <w:szCs w:val="24"/>
        </w:rPr>
        <w:t>,</w:t>
      </w:r>
    </w:p>
    <w:p w:rsidR="003743F2"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կենտրոնի գործունեության ապահովման համար ֆոնդահայթայթման համար, </w:t>
      </w:r>
    </w:p>
    <w:p w:rsidR="003743F2"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պետական և ոչ կառավարական կազմակերպությունների հետ համագործակցության ծավալման համար, </w:t>
      </w:r>
    </w:p>
    <w:p w:rsidR="003743F2" w:rsidRPr="00557037"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կարողությունների զարգացման, սոցիալական, տնտեսական և այլ պետական ու ոչ կառավարական կազմակերպությունների հետ համագործակցության, առկա ծրագրերի ու հնարավորությունների վերաբերյալ կենտրոնի երիտասարդների իրազեկության բաձրացման համար, </w:t>
      </w:r>
    </w:p>
    <w:p w:rsidR="003743F2" w:rsidRPr="00557037" w:rsidRDefault="003743F2" w:rsidP="00B7537F">
      <w:pPr>
        <w:numPr>
          <w:ilvl w:val="1"/>
          <w:numId w:val="9"/>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ո</w:t>
      </w:r>
      <w:r w:rsidRPr="00557037">
        <w:rPr>
          <w:rFonts w:ascii="GHEA Grapalat" w:eastAsia="GHEA Grapalat" w:hAnsi="GHEA Grapalat" w:cs="GHEA Grapalat"/>
          <w:color w:val="000000"/>
          <w:sz w:val="24"/>
          <w:szCs w:val="24"/>
        </w:rPr>
        <w:t xml:space="preserve">ւղեցույցի պահանջներին հետևելու և նախատեսված գործողությունների պլանով </w:t>
      </w:r>
      <w:r>
        <w:rPr>
          <w:rFonts w:ascii="GHEA Grapalat" w:eastAsia="GHEA Grapalat" w:hAnsi="GHEA Grapalat" w:cs="GHEA Grapalat"/>
          <w:color w:val="000000"/>
          <w:sz w:val="24"/>
          <w:szCs w:val="24"/>
        </w:rPr>
        <w:t xml:space="preserve">այլ </w:t>
      </w:r>
      <w:r w:rsidRPr="00557037">
        <w:rPr>
          <w:rFonts w:ascii="GHEA Grapalat" w:eastAsia="GHEA Grapalat" w:hAnsi="GHEA Grapalat" w:cs="GHEA Grapalat"/>
          <w:color w:val="000000"/>
          <w:sz w:val="24"/>
          <w:szCs w:val="24"/>
        </w:rPr>
        <w:t>աշխատանքներ իրականացնելու համար</w:t>
      </w:r>
    </w:p>
    <w:p w:rsidR="003743F2" w:rsidRPr="00557037" w:rsidRDefault="003743F2" w:rsidP="00B7537F">
      <w:pPr>
        <w:numPr>
          <w:ilvl w:val="1"/>
          <w:numId w:val="9"/>
        </w:numPr>
        <w:pBdr>
          <w:top w:val="nil"/>
          <w:left w:val="nil"/>
          <w:bottom w:val="nil"/>
          <w:right w:val="nil"/>
          <w:between w:val="nil"/>
        </w:pBdr>
        <w:spacing w:after="240"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կ</w:t>
      </w:r>
      <w:r w:rsidRPr="00557037">
        <w:rPr>
          <w:rFonts w:ascii="GHEA Grapalat" w:eastAsia="GHEA Grapalat" w:hAnsi="GHEA Grapalat" w:cs="GHEA Grapalat"/>
          <w:color w:val="000000"/>
          <w:sz w:val="24"/>
          <w:szCs w:val="24"/>
        </w:rPr>
        <w:t>ենտրոնի գործառույթների վերաբերյալ միջանկյալ և տարեկան վերջնական հաշվետվությունների կազմման և ներկայացման համար։</w:t>
      </w:r>
    </w:p>
    <w:p w:rsidR="003743F2" w:rsidRDefault="003743F2" w:rsidP="003743F2">
      <w:pPr>
        <w:spacing w:before="240"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Ցանկալի է, որ յուրաքանչյուր երիտասարդական կենտրոն ունենա առնվազն երկու երիտասարդական աշխատողներ, որոնք իրենց </w:t>
      </w:r>
      <w:r w:rsidRPr="00A25636">
        <w:rPr>
          <w:rFonts w:ascii="GHEA Grapalat" w:eastAsia="GHEA Grapalat" w:hAnsi="GHEA Grapalat" w:cs="GHEA Grapalat"/>
          <w:sz w:val="24"/>
          <w:szCs w:val="24"/>
        </w:rPr>
        <w:t xml:space="preserve">գործունեությունը սկսելուց առաջ </w:t>
      </w:r>
      <w:r>
        <w:rPr>
          <w:rFonts w:ascii="GHEA Grapalat" w:eastAsia="GHEA Grapalat" w:hAnsi="GHEA Grapalat" w:cs="GHEA Grapalat"/>
          <w:sz w:val="24"/>
          <w:szCs w:val="24"/>
        </w:rPr>
        <w:t>անցնեն</w:t>
      </w:r>
      <w:r w:rsidRPr="00A25636">
        <w:rPr>
          <w:rFonts w:ascii="GHEA Grapalat" w:eastAsia="GHEA Grapalat" w:hAnsi="GHEA Grapalat" w:cs="GHEA Grapalat"/>
          <w:sz w:val="24"/>
          <w:szCs w:val="24"/>
        </w:rPr>
        <w:t xml:space="preserve"> համապատասխան վերապատրաստում և փորձաշրջան։</w:t>
      </w:r>
    </w:p>
    <w:p w:rsidR="003743F2" w:rsidRPr="00557037" w:rsidRDefault="003743F2" w:rsidP="00B7537F">
      <w:pPr>
        <w:pStyle w:val="Heading1"/>
        <w:keepLines/>
        <w:numPr>
          <w:ilvl w:val="0"/>
          <w:numId w:val="19"/>
        </w:numPr>
        <w:spacing w:before="400" w:after="120" w:line="276" w:lineRule="auto"/>
        <w:jc w:val="left"/>
        <w:rPr>
          <w:rFonts w:ascii="GHEA Grapalat" w:eastAsia="GHEA Grapalat" w:hAnsi="GHEA Grapalat" w:cs="GHEA Grapalat"/>
          <w:b w:val="0"/>
          <w:color w:val="002060"/>
          <w:sz w:val="36"/>
          <w:szCs w:val="36"/>
        </w:rPr>
      </w:pPr>
      <w:bookmarkStart w:id="19" w:name="_Toc123315544"/>
      <w:r w:rsidRPr="00557037">
        <w:rPr>
          <w:rFonts w:ascii="GHEA Grapalat" w:eastAsia="GHEA Grapalat" w:hAnsi="GHEA Grapalat" w:cs="GHEA Grapalat"/>
          <w:color w:val="002060"/>
          <w:sz w:val="36"/>
          <w:szCs w:val="36"/>
        </w:rPr>
        <w:lastRenderedPageBreak/>
        <w:t>Որակի ապահովում և Մշտադիտարկում</w:t>
      </w:r>
      <w:bookmarkEnd w:id="19"/>
    </w:p>
    <w:p w:rsidR="003743F2" w:rsidRPr="00557037" w:rsidRDefault="003743F2" w:rsidP="00B7537F">
      <w:pPr>
        <w:pStyle w:val="Heading2"/>
        <w:keepLines/>
        <w:numPr>
          <w:ilvl w:val="1"/>
          <w:numId w:val="19"/>
        </w:numPr>
        <w:spacing w:before="360" w:after="120" w:line="276" w:lineRule="auto"/>
        <w:jc w:val="left"/>
        <w:rPr>
          <w:rFonts w:ascii="GHEA Grapalat" w:eastAsia="GHEA Grapalat" w:hAnsi="GHEA Grapalat" w:cs="GHEA Grapalat"/>
          <w:b w:val="0"/>
          <w:color w:val="002060"/>
          <w:sz w:val="28"/>
          <w:szCs w:val="28"/>
        </w:rPr>
      </w:pPr>
      <w:bookmarkStart w:id="20" w:name="_Toc123315545"/>
      <w:r w:rsidRPr="00557037">
        <w:rPr>
          <w:rFonts w:ascii="GHEA Grapalat" w:eastAsia="GHEA Grapalat" w:hAnsi="GHEA Grapalat" w:cs="GHEA Grapalat"/>
          <w:color w:val="002060"/>
          <w:sz w:val="28"/>
          <w:szCs w:val="28"/>
        </w:rPr>
        <w:t>Որակի ապահովում</w:t>
      </w:r>
      <w:bookmarkEnd w:id="20"/>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Երիտասարդական միջավայրի աշխատանքի որակի ապահովումը և մշտադիտարկումը իրականացվում են հենց դրանց կողմից՝ համակարգող կենտրոնի անմիջական հսկողությամբ։</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Որակի ապահովումը ունի մի քանի նպատակ</w:t>
      </w:r>
      <w:r w:rsidRPr="00557037">
        <w:rPr>
          <w:rFonts w:ascii="Cambria Math" w:eastAsia="Cambria Math" w:hAnsi="Cambria Math" w:cs="Cambria Math"/>
          <w:sz w:val="24"/>
          <w:szCs w:val="24"/>
        </w:rPr>
        <w:t>․</w:t>
      </w:r>
    </w:p>
    <w:p w:rsidR="003743F2" w:rsidRPr="00557037" w:rsidRDefault="003743F2" w:rsidP="00B7537F">
      <w:pPr>
        <w:numPr>
          <w:ilvl w:val="0"/>
          <w:numId w:val="18"/>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հնարավորինս մեծ դրական ազդեցություն ունենալ երիտասարդների զարգացման վրա</w:t>
      </w:r>
    </w:p>
    <w:p w:rsidR="003743F2" w:rsidRPr="00557037" w:rsidRDefault="003743F2" w:rsidP="00B7537F">
      <w:pPr>
        <w:numPr>
          <w:ilvl w:val="0"/>
          <w:numId w:val="18"/>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համոզված լինել, որ իրականացվող ծրագրերը արդյունավետ են և համապատասխանում են երիտասարդների կարիքներին</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b/>
          <w:color w:val="002060"/>
          <w:sz w:val="24"/>
          <w:szCs w:val="24"/>
        </w:rPr>
        <w:t xml:space="preserve">Որակի ապահովումը </w:t>
      </w:r>
      <w:r w:rsidRPr="00557037">
        <w:rPr>
          <w:rFonts w:ascii="GHEA Grapalat" w:eastAsia="GHEA Grapalat" w:hAnsi="GHEA Grapalat" w:cs="GHEA Grapalat"/>
          <w:sz w:val="24"/>
          <w:szCs w:val="24"/>
        </w:rPr>
        <w:t>իրականացվելու է հետևյալ փուլերով</w:t>
      </w:r>
      <w:r w:rsidRPr="00557037">
        <w:rPr>
          <w:rFonts w:ascii="Cambria Math" w:eastAsia="Cambria Math" w:hAnsi="Cambria Math" w:cs="Cambria Math"/>
          <w:sz w:val="24"/>
          <w:szCs w:val="24"/>
        </w:rPr>
        <w:t>․</w:t>
      </w:r>
    </w:p>
    <w:p w:rsidR="003743F2" w:rsidRPr="00557037" w:rsidRDefault="003743F2" w:rsidP="003743F2">
      <w:pPr>
        <w:jc w:val="both"/>
        <w:rPr>
          <w:rFonts w:ascii="GHEA Grapalat" w:eastAsia="GHEA Grapalat" w:hAnsi="GHEA Grapalat" w:cs="GHEA Grapalat"/>
          <w:sz w:val="24"/>
          <w:szCs w:val="24"/>
        </w:rPr>
      </w:pPr>
      <w:r w:rsidRPr="00557037">
        <w:rPr>
          <w:rFonts w:ascii="GHEA Grapalat" w:eastAsia="GHEA Grapalat" w:hAnsi="GHEA Grapalat" w:cs="GHEA Grapalat"/>
          <w:noProof/>
          <w:sz w:val="24"/>
          <w:szCs w:val="24"/>
          <w:lang w:val="en-US" w:eastAsia="en-US"/>
        </w:rPr>
        <mc:AlternateContent>
          <mc:Choice Requires="wpg">
            <w:drawing>
              <wp:inline distT="0" distB="0" distL="0" distR="0" wp14:anchorId="11FCAC9F" wp14:editId="25770111">
                <wp:extent cx="6172200" cy="1885950"/>
                <wp:effectExtent l="0" t="0" r="0" b="0"/>
                <wp:docPr id="14389" name="Group 14389"/>
                <wp:cNvGraphicFramePr/>
                <a:graphic xmlns:a="http://schemas.openxmlformats.org/drawingml/2006/main">
                  <a:graphicData uri="http://schemas.microsoft.com/office/word/2010/wordprocessingGroup">
                    <wpg:wgp>
                      <wpg:cNvGrpSpPr/>
                      <wpg:grpSpPr>
                        <a:xfrm>
                          <a:off x="0" y="0"/>
                          <a:ext cx="6172200" cy="1885950"/>
                          <a:chOff x="0" y="0"/>
                          <a:chExt cx="6179475" cy="1885950"/>
                        </a:xfrm>
                      </wpg:grpSpPr>
                      <wpg:grpSp>
                        <wpg:cNvPr id="29" name="Group 29"/>
                        <wpg:cNvGrpSpPr/>
                        <wpg:grpSpPr>
                          <a:xfrm>
                            <a:off x="0" y="0"/>
                            <a:ext cx="6172200" cy="1885950"/>
                            <a:chOff x="0" y="0"/>
                            <a:chExt cx="6172200" cy="1885950"/>
                          </a:xfrm>
                        </wpg:grpSpPr>
                        <wps:wsp>
                          <wps:cNvPr id="30" name="Rectangle 30"/>
                          <wps:cNvSpPr/>
                          <wps:spPr>
                            <a:xfrm>
                              <a:off x="0" y="0"/>
                              <a:ext cx="6172200" cy="1885950"/>
                            </a:xfrm>
                            <a:prstGeom prst="rect">
                              <a:avLst/>
                            </a:prstGeom>
                            <a:noFill/>
                            <a:ln>
                              <a:noFill/>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31" name="Rounded Rectangle 31"/>
                          <wps:cNvSpPr/>
                          <wps:spPr>
                            <a:xfrm>
                              <a:off x="5431" y="599289"/>
                              <a:ext cx="1145619" cy="687371"/>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32" name="Text Box 32"/>
                          <wps:cNvSpPr txBox="1"/>
                          <wps:spPr>
                            <a:xfrm>
                              <a:off x="25563" y="619421"/>
                              <a:ext cx="1105355" cy="647107"/>
                            </a:xfrm>
                            <a:prstGeom prst="rect">
                              <a:avLst/>
                            </a:prstGeom>
                            <a:noFill/>
                            <a:ln>
                              <a:noFill/>
                            </a:ln>
                          </wps:spPr>
                          <wps:txbx>
                            <w:txbxContent>
                              <w:p w:rsidR="003743F2" w:rsidRDefault="003743F2" w:rsidP="003743F2">
                                <w:pPr>
                                  <w:spacing w:line="215" w:lineRule="auto"/>
                                  <w:jc w:val="center"/>
                                  <w:textDirection w:val="btLr"/>
                                </w:pPr>
                                <w:r>
                                  <w:rPr>
                                    <w:b/>
                                    <w:color w:val="000000"/>
                                  </w:rPr>
                                  <w:t>Կարիքների գնահատում</w:t>
                                </w:r>
                              </w:p>
                            </w:txbxContent>
                          </wps:txbx>
                          <wps:bodyPr spcFirstLastPara="1" wrap="square" lIns="38100" tIns="38100" rIns="38100" bIns="38100" anchor="ctr" anchorCtr="0">
                            <a:noAutofit/>
                          </wps:bodyPr>
                        </wps:wsp>
                        <wps:wsp>
                          <wps:cNvPr id="33" name="Right Arrow 33"/>
                          <wps:cNvSpPr/>
                          <wps:spPr>
                            <a:xfrm>
                              <a:off x="1265613" y="800918"/>
                              <a:ext cx="242871" cy="284113"/>
                            </a:xfrm>
                            <a:prstGeom prst="rightArrow">
                              <a:avLst>
                                <a:gd name="adj1" fmla="val 60000"/>
                                <a:gd name="adj2" fmla="val 50000"/>
                              </a:avLst>
                            </a:prstGeom>
                            <a:solidFill>
                              <a:srgbClr val="B1C0D7"/>
                            </a:solidFill>
                            <a:ln>
                              <a:noFill/>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34" name="Text Box 34"/>
                          <wps:cNvSpPr txBox="1"/>
                          <wps:spPr>
                            <a:xfrm>
                              <a:off x="1265613" y="857741"/>
                              <a:ext cx="170010" cy="170467"/>
                            </a:xfrm>
                            <a:prstGeom prst="rect">
                              <a:avLst/>
                            </a:prstGeom>
                            <a:noFill/>
                            <a:ln>
                              <a:noFill/>
                            </a:ln>
                          </wps:spPr>
                          <wps:txbx>
                            <w:txbxContent>
                              <w:p w:rsidR="003743F2" w:rsidRDefault="003743F2" w:rsidP="003743F2">
                                <w:pPr>
                                  <w:spacing w:line="215" w:lineRule="auto"/>
                                  <w:jc w:val="center"/>
                                  <w:textDirection w:val="btLr"/>
                                </w:pPr>
                              </w:p>
                            </w:txbxContent>
                          </wps:txbx>
                          <wps:bodyPr spcFirstLastPara="1" wrap="square" lIns="0" tIns="0" rIns="0" bIns="0" anchor="ctr" anchorCtr="0">
                            <a:noAutofit/>
                          </wps:bodyPr>
                        </wps:wsp>
                        <wps:wsp>
                          <wps:cNvPr id="35" name="Rounded Rectangle 35"/>
                          <wps:cNvSpPr/>
                          <wps:spPr>
                            <a:xfrm>
                              <a:off x="1609299" y="599289"/>
                              <a:ext cx="1349734" cy="687371"/>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36" name="Text Box 36"/>
                          <wps:cNvSpPr txBox="1"/>
                          <wps:spPr>
                            <a:xfrm>
                              <a:off x="1629431" y="619421"/>
                              <a:ext cx="1309470" cy="647107"/>
                            </a:xfrm>
                            <a:prstGeom prst="rect">
                              <a:avLst/>
                            </a:prstGeom>
                            <a:noFill/>
                            <a:ln>
                              <a:noFill/>
                            </a:ln>
                          </wps:spPr>
                          <wps:txbx>
                            <w:txbxContent>
                              <w:p w:rsidR="003743F2" w:rsidRDefault="003743F2" w:rsidP="003743F2">
                                <w:pPr>
                                  <w:spacing w:line="215" w:lineRule="auto"/>
                                  <w:jc w:val="center"/>
                                  <w:textDirection w:val="btLr"/>
                                </w:pPr>
                                <w:r>
                                  <w:rPr>
                                    <w:b/>
                                    <w:color w:val="000000"/>
                                  </w:rPr>
                                  <w:t>Մեթոդաբանության մշակում</w:t>
                                </w:r>
                              </w:p>
                            </w:txbxContent>
                          </wps:txbx>
                          <wps:bodyPr spcFirstLastPara="1" wrap="square" lIns="38100" tIns="38100" rIns="38100" bIns="38100" anchor="ctr" anchorCtr="0">
                            <a:noAutofit/>
                          </wps:bodyPr>
                        </wps:wsp>
                        <wps:wsp>
                          <wps:cNvPr id="37" name="Right Arrow 37"/>
                          <wps:cNvSpPr/>
                          <wps:spPr>
                            <a:xfrm>
                              <a:off x="3073595" y="800918"/>
                              <a:ext cx="242871" cy="284113"/>
                            </a:xfrm>
                            <a:prstGeom prst="rightArrow">
                              <a:avLst>
                                <a:gd name="adj1" fmla="val 60000"/>
                                <a:gd name="adj2" fmla="val 50000"/>
                              </a:avLst>
                            </a:prstGeom>
                            <a:solidFill>
                              <a:srgbClr val="B1C0D7"/>
                            </a:solidFill>
                            <a:ln>
                              <a:noFill/>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38" name="Text Box 38"/>
                          <wps:cNvSpPr txBox="1"/>
                          <wps:spPr>
                            <a:xfrm>
                              <a:off x="3073595" y="857741"/>
                              <a:ext cx="170010" cy="170467"/>
                            </a:xfrm>
                            <a:prstGeom prst="rect">
                              <a:avLst/>
                            </a:prstGeom>
                            <a:noFill/>
                            <a:ln>
                              <a:noFill/>
                            </a:ln>
                          </wps:spPr>
                          <wps:txbx>
                            <w:txbxContent>
                              <w:p w:rsidR="003743F2" w:rsidRDefault="003743F2" w:rsidP="003743F2">
                                <w:pPr>
                                  <w:spacing w:line="215" w:lineRule="auto"/>
                                  <w:jc w:val="center"/>
                                  <w:textDirection w:val="btLr"/>
                                </w:pPr>
                              </w:p>
                            </w:txbxContent>
                          </wps:txbx>
                          <wps:bodyPr spcFirstLastPara="1" wrap="square" lIns="0" tIns="0" rIns="0" bIns="0" anchor="ctr" anchorCtr="0">
                            <a:noAutofit/>
                          </wps:bodyPr>
                        </wps:wsp>
                        <wps:wsp>
                          <wps:cNvPr id="39" name="Rounded Rectangle 39"/>
                          <wps:cNvSpPr/>
                          <wps:spPr>
                            <a:xfrm>
                              <a:off x="3417281" y="599289"/>
                              <a:ext cx="1145619" cy="687371"/>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40" name="Text Box 40"/>
                          <wps:cNvSpPr txBox="1"/>
                          <wps:spPr>
                            <a:xfrm>
                              <a:off x="3437413" y="619421"/>
                              <a:ext cx="1105355" cy="647107"/>
                            </a:xfrm>
                            <a:prstGeom prst="rect">
                              <a:avLst/>
                            </a:prstGeom>
                            <a:noFill/>
                            <a:ln>
                              <a:noFill/>
                            </a:ln>
                          </wps:spPr>
                          <wps:txbx>
                            <w:txbxContent>
                              <w:p w:rsidR="003743F2" w:rsidRDefault="003743F2" w:rsidP="003743F2">
                                <w:pPr>
                                  <w:spacing w:line="215" w:lineRule="auto"/>
                                  <w:jc w:val="center"/>
                                  <w:textDirection w:val="btLr"/>
                                </w:pPr>
                                <w:r>
                                  <w:rPr>
                                    <w:b/>
                                    <w:color w:val="000000"/>
                                  </w:rPr>
                                  <w:t>KPI-ների մշակում</w:t>
                                </w:r>
                              </w:p>
                            </w:txbxContent>
                          </wps:txbx>
                          <wps:bodyPr spcFirstLastPara="1" wrap="square" lIns="38100" tIns="38100" rIns="38100" bIns="38100" anchor="ctr" anchorCtr="0">
                            <a:noAutofit/>
                          </wps:bodyPr>
                        </wps:wsp>
                        <wps:wsp>
                          <wps:cNvPr id="41" name="Right Arrow 41"/>
                          <wps:cNvSpPr/>
                          <wps:spPr>
                            <a:xfrm>
                              <a:off x="4677462" y="800918"/>
                              <a:ext cx="242871" cy="284113"/>
                            </a:xfrm>
                            <a:prstGeom prst="rightArrow">
                              <a:avLst>
                                <a:gd name="adj1" fmla="val 60000"/>
                                <a:gd name="adj2" fmla="val 50000"/>
                              </a:avLst>
                            </a:prstGeom>
                            <a:solidFill>
                              <a:srgbClr val="B1C0D7"/>
                            </a:solidFill>
                            <a:ln>
                              <a:noFill/>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42" name="Text Box 42"/>
                          <wps:cNvSpPr txBox="1"/>
                          <wps:spPr>
                            <a:xfrm>
                              <a:off x="4677462" y="857741"/>
                              <a:ext cx="170010" cy="170467"/>
                            </a:xfrm>
                            <a:prstGeom prst="rect">
                              <a:avLst/>
                            </a:prstGeom>
                            <a:noFill/>
                            <a:ln>
                              <a:noFill/>
                            </a:ln>
                          </wps:spPr>
                          <wps:txbx>
                            <w:txbxContent>
                              <w:p w:rsidR="003743F2" w:rsidRDefault="003743F2" w:rsidP="003743F2">
                                <w:pPr>
                                  <w:spacing w:line="215" w:lineRule="auto"/>
                                  <w:jc w:val="center"/>
                                  <w:textDirection w:val="btLr"/>
                                </w:pPr>
                              </w:p>
                            </w:txbxContent>
                          </wps:txbx>
                          <wps:bodyPr spcFirstLastPara="1" wrap="square" lIns="0" tIns="0" rIns="0" bIns="0" anchor="ctr" anchorCtr="0">
                            <a:noAutofit/>
                          </wps:bodyPr>
                        </wps:wsp>
                        <wps:wsp>
                          <wps:cNvPr id="43" name="Rounded Rectangle 43"/>
                          <wps:cNvSpPr/>
                          <wps:spPr>
                            <a:xfrm>
                              <a:off x="5021148" y="599289"/>
                              <a:ext cx="1145619" cy="687371"/>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743F2" w:rsidRDefault="003743F2" w:rsidP="003743F2">
                                <w:pPr>
                                  <w:textDirection w:val="btLr"/>
                                </w:pPr>
                              </w:p>
                            </w:txbxContent>
                          </wps:txbx>
                          <wps:bodyPr spcFirstLastPara="1" wrap="square" lIns="91425" tIns="91425" rIns="91425" bIns="91425" anchor="ctr" anchorCtr="0">
                            <a:noAutofit/>
                          </wps:bodyPr>
                        </wps:wsp>
                        <wps:wsp>
                          <wps:cNvPr id="44" name="Text Box 44"/>
                          <wps:cNvSpPr txBox="1"/>
                          <wps:spPr>
                            <a:xfrm>
                              <a:off x="5041280" y="619421"/>
                              <a:ext cx="1105355" cy="647107"/>
                            </a:xfrm>
                            <a:prstGeom prst="rect">
                              <a:avLst/>
                            </a:prstGeom>
                            <a:noFill/>
                            <a:ln>
                              <a:noFill/>
                            </a:ln>
                          </wps:spPr>
                          <wps:txbx>
                            <w:txbxContent>
                              <w:p w:rsidR="003743F2" w:rsidRDefault="003743F2" w:rsidP="003743F2">
                                <w:pPr>
                                  <w:spacing w:line="215" w:lineRule="auto"/>
                                  <w:jc w:val="center"/>
                                  <w:textDirection w:val="btLr"/>
                                </w:pPr>
                                <w:r>
                                  <w:rPr>
                                    <w:b/>
                                    <w:color w:val="000000"/>
                                  </w:rPr>
                                  <w:t>Որակի ընթացիկ մոնիթորինգ</w:t>
                                </w:r>
                              </w:p>
                            </w:txbxContent>
                          </wps:txbx>
                          <wps:bodyPr spcFirstLastPara="1" wrap="square" lIns="38100" tIns="38100" rIns="38100" bIns="38100" anchor="ctr" anchorCtr="0">
                            <a:noAutofit/>
                          </wps:bodyPr>
                        </wps:wsp>
                      </wpg:grpSp>
                    </wpg:wgp>
                  </a:graphicData>
                </a:graphic>
              </wp:inline>
            </w:drawing>
          </mc:Choice>
          <mc:Fallback xmlns:w16se="http://schemas.microsoft.com/office/word/2015/wordml/symex" xmlns:cx="http://schemas.microsoft.com/office/drawing/2014/chartex">
            <w:pict>
              <v:group w14:anchorId="11FCAC9F" id="Group 14389" o:spid="_x0000_s1027" style="width:486pt;height:148.5pt;mso-position-horizontal-relative:char;mso-position-vertical-relative:line" coordsize="6179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">
                <v:group id="Group 29" o:spid="_x0000_s1028" style="position:absolute;width:61722;height:18859" coordsize="6172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29" style="position:absolute;width:61722;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3743F2" w:rsidRDefault="003743F2" w:rsidP="003743F2">
                          <w:pPr>
                            <w:textDirection w:val="btLr"/>
                          </w:pPr>
                        </w:p>
                      </w:txbxContent>
                    </v:textbox>
                  </v:rect>
                  <v:roundrect id="Rounded Rectangle 31" o:spid="_x0000_s1030" style="position:absolute;left:54;top:5992;width:11456;height:687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rsidR="003743F2" w:rsidRDefault="003743F2" w:rsidP="003743F2">
                          <w:pPr>
                            <w:textDirection w:val="btLr"/>
                          </w:pPr>
                        </w:p>
                      </w:txbxContent>
                    </v:textbox>
                  </v:roundrect>
                  <v:shapetype id="_x0000_t202" coordsize="21600,21600" o:spt="202" path="m,l,21600r21600,l21600,xe">
                    <v:stroke joinstyle="miter"/>
                    <v:path gradientshapeok="t" o:connecttype="rect"/>
                  </v:shapetype>
                  <v:shape id="Text Box 32" o:spid="_x0000_s1031" type="#_x0000_t202" style="position:absolute;left:255;top:6194;width:1105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" filled="f" stroked="f">
                    <v:textbox inset="3pt,3pt,3pt,3pt">
                      <w:txbxContent>
                        <w:p w:rsidR="003743F2" w:rsidRDefault="003743F2" w:rsidP="003743F2">
                          <w:pPr>
                            <w:spacing w:line="215" w:lineRule="auto"/>
                            <w:jc w:val="center"/>
                            <w:textDirection w:val="btLr"/>
                          </w:pPr>
                          <w:r>
                            <w:rPr>
                              <w:b/>
                              <w:color w:val="000000"/>
                            </w:rPr>
                            <w:t>Կարիքների գնահատում</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32" type="#_x0000_t13" style="position:absolute;left:12656;top:8009;width:2428;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" adj="10800,4320" fillcolor="#b1c0d7" stroked="f">
                    <v:textbox inset="2.53958mm,2.53958mm,2.53958mm,2.53958mm">
                      <w:txbxContent>
                        <w:p w:rsidR="003743F2" w:rsidRDefault="003743F2" w:rsidP="003743F2">
                          <w:pPr>
                            <w:textDirection w:val="btLr"/>
                          </w:pPr>
                        </w:p>
                      </w:txbxContent>
                    </v:textbox>
                  </v:shape>
                  <v:shape id="Text Box 34" o:spid="_x0000_s1033" type="#_x0000_t202" style="position:absolute;left:12656;top:8577;width:1700;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e6xAAAANsAAAAPAAAAZHJzL2Rvd25yZXYueG1sRI/NasMw&#10;EITvgb6D2EIuoZHTh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BxYp7rEAAAA2wAAAA8A&#10;AAAAAAAAAAAAAAAABwIAAGRycy9kb3ducmV2LnhtbFBLBQYAAAAAAwADALcAAAD4AgAAAAA=&#10;" filled="f" stroked="f">
                    <v:textbox inset="0,0,0,0">
                      <w:txbxContent>
                        <w:p w:rsidR="003743F2" w:rsidRDefault="003743F2" w:rsidP="003743F2">
                          <w:pPr>
                            <w:spacing w:line="215" w:lineRule="auto"/>
                            <w:jc w:val="center"/>
                            <w:textDirection w:val="btLr"/>
                          </w:pPr>
                        </w:p>
                      </w:txbxContent>
                    </v:textbox>
                  </v:shape>
                  <v:roundrect id="Rounded Rectangle 35" o:spid="_x0000_s1034" style="position:absolute;left:16092;top:5992;width:13498;height:687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rsidR="003743F2" w:rsidRDefault="003743F2" w:rsidP="003743F2">
                          <w:pPr>
                            <w:textDirection w:val="btLr"/>
                          </w:pPr>
                        </w:p>
                      </w:txbxContent>
                    </v:textbox>
                  </v:roundrect>
                  <v:shape id="Text Box 36" o:spid="_x0000_s1035" type="#_x0000_t202" style="position:absolute;left:16294;top:6194;width:13095;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" filled="f" stroked="f">
                    <v:textbox inset="3pt,3pt,3pt,3pt">
                      <w:txbxContent>
                        <w:p w:rsidR="003743F2" w:rsidRDefault="003743F2" w:rsidP="003743F2">
                          <w:pPr>
                            <w:spacing w:line="215" w:lineRule="auto"/>
                            <w:jc w:val="center"/>
                            <w:textDirection w:val="btLr"/>
                          </w:pPr>
                          <w:r>
                            <w:rPr>
                              <w:b/>
                              <w:color w:val="000000"/>
                            </w:rPr>
                            <w:t>Մեթոդաբանության մշակում</w:t>
                          </w:r>
                        </w:p>
                      </w:txbxContent>
                    </v:textbox>
                  </v:shape>
                  <v:shape id="Right Arrow 37" o:spid="_x0000_s1036" type="#_x0000_t13" style="position:absolute;left:30735;top:8009;width:2429;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" adj="10800,4320" fillcolor="#b1c0d7" stroked="f">
                    <v:textbox inset="2.53958mm,2.53958mm,2.53958mm,2.53958mm">
                      <w:txbxContent>
                        <w:p w:rsidR="003743F2" w:rsidRDefault="003743F2" w:rsidP="003743F2">
                          <w:pPr>
                            <w:textDirection w:val="btLr"/>
                          </w:pPr>
                        </w:p>
                      </w:txbxContent>
                    </v:textbox>
                  </v:shape>
                  <v:shape id="Text Box 38" o:spid="_x0000_s1037" type="#_x0000_t202" style="position:absolute;left:30735;top:8577;width:1701;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2/vQAAANsAAAAPAAAAZHJzL2Rvd25yZXYueG1sRE9LCsIw&#10;EN0L3iGM4EY0VUG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nRWtv70AAADbAAAADwAAAAAAAAAA&#10;AAAAAAAHAgAAZHJzL2Rvd25yZXYueG1sUEsFBgAAAAADAAMAtwAAAPECAAAAAA==&#10;" filled="f" stroked="f">
                    <v:textbox inset="0,0,0,0">
                      <w:txbxContent>
                        <w:p w:rsidR="003743F2" w:rsidRDefault="003743F2" w:rsidP="003743F2">
                          <w:pPr>
                            <w:spacing w:line="215" w:lineRule="auto"/>
                            <w:jc w:val="center"/>
                            <w:textDirection w:val="btLr"/>
                          </w:pPr>
                        </w:p>
                      </w:txbxContent>
                    </v:textbox>
                  </v:shape>
                  <v:roundrect id="Rounded Rectangle 39" o:spid="_x0000_s1038" style="position:absolute;left:34172;top:5992;width:11457;height:687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rsidR="003743F2" w:rsidRDefault="003743F2" w:rsidP="003743F2">
                          <w:pPr>
                            <w:textDirection w:val="btLr"/>
                          </w:pPr>
                        </w:p>
                      </w:txbxContent>
                    </v:textbox>
                  </v:roundrect>
                  <v:shape id="Text Box 40" o:spid="_x0000_s1039" type="#_x0000_t202" style="position:absolute;left:34374;top:6194;width:11053;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" filled="f" stroked="f">
                    <v:textbox inset="3pt,3pt,3pt,3pt">
                      <w:txbxContent>
                        <w:p w:rsidR="003743F2" w:rsidRDefault="003743F2" w:rsidP="003743F2">
                          <w:pPr>
                            <w:spacing w:line="215" w:lineRule="auto"/>
                            <w:jc w:val="center"/>
                            <w:textDirection w:val="btLr"/>
                          </w:pPr>
                          <w:r>
                            <w:rPr>
                              <w:b/>
                              <w:color w:val="000000"/>
                            </w:rPr>
                            <w:t>KPI-ների մշակում</w:t>
                          </w:r>
                        </w:p>
                      </w:txbxContent>
                    </v:textbox>
                  </v:shape>
                  <v:shape id="Right Arrow 41" o:spid="_x0000_s1040" type="#_x0000_t13" style="position:absolute;left:46774;top:8009;width:2429;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" adj="10800,4320" fillcolor="#b1c0d7" stroked="f">
                    <v:textbox inset="2.53958mm,2.53958mm,2.53958mm,2.53958mm">
                      <w:txbxContent>
                        <w:p w:rsidR="003743F2" w:rsidRDefault="003743F2" w:rsidP="003743F2">
                          <w:pPr>
                            <w:textDirection w:val="btLr"/>
                          </w:pPr>
                        </w:p>
                      </w:txbxContent>
                    </v:textbox>
                  </v:shape>
                  <v:shape id="Text Box 42" o:spid="_x0000_s1041" type="#_x0000_t202" style="position:absolute;left:46774;top:8577;width:1700;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rsidR="003743F2" w:rsidRDefault="003743F2" w:rsidP="003743F2">
                          <w:pPr>
                            <w:spacing w:line="215" w:lineRule="auto"/>
                            <w:jc w:val="center"/>
                            <w:textDirection w:val="btLr"/>
                          </w:pPr>
                        </w:p>
                      </w:txbxContent>
                    </v:textbox>
                  </v:shape>
                  <v:roundrect id="Rounded Rectangle 43" o:spid="_x0000_s1042" style="position:absolute;left:50211;top:5992;width:11456;height:687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rsidR="003743F2" w:rsidRDefault="003743F2" w:rsidP="003743F2">
                          <w:pPr>
                            <w:textDirection w:val="btLr"/>
                          </w:pPr>
                        </w:p>
                      </w:txbxContent>
                    </v:textbox>
                  </v:roundrect>
                  <v:shape id="Text Box 44" o:spid="_x0000_s1043" type="#_x0000_t202" style="position:absolute;left:50412;top:6194;width:1105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" filled="f" stroked="f">
                    <v:textbox inset="3pt,3pt,3pt,3pt">
                      <w:txbxContent>
                        <w:p w:rsidR="003743F2" w:rsidRDefault="003743F2" w:rsidP="003743F2">
                          <w:pPr>
                            <w:spacing w:line="215" w:lineRule="auto"/>
                            <w:jc w:val="center"/>
                            <w:textDirection w:val="btLr"/>
                          </w:pPr>
                          <w:r>
                            <w:rPr>
                              <w:b/>
                              <w:color w:val="000000"/>
                            </w:rPr>
                            <w:t>Որակի ընթացիկ մոնիթորինգ</w:t>
                          </w:r>
                        </w:p>
                      </w:txbxContent>
                    </v:textbox>
                  </v:shape>
                </v:group>
                <w10:anchorlock/>
              </v:group>
            </w:pict>
          </mc:Fallback>
        </mc:AlternateContent>
      </w:r>
    </w:p>
    <w:p w:rsidR="003743F2" w:rsidRPr="00557037" w:rsidRDefault="003743F2" w:rsidP="003743F2">
      <w:pPr>
        <w:spacing w:after="240" w:line="360" w:lineRule="auto"/>
        <w:jc w:val="both"/>
        <w:rPr>
          <w:rFonts w:ascii="GHEA Grapalat" w:eastAsia="GHEA Grapalat" w:hAnsi="GHEA Grapalat" w:cs="GHEA Grapalat"/>
          <w:b/>
          <w:color w:val="002060"/>
          <w:sz w:val="24"/>
          <w:szCs w:val="24"/>
        </w:rPr>
      </w:pPr>
      <w:r w:rsidRPr="00557037">
        <w:rPr>
          <w:rFonts w:ascii="GHEA Grapalat" w:eastAsia="GHEA Grapalat" w:hAnsi="GHEA Grapalat" w:cs="GHEA Grapalat"/>
          <w:b/>
          <w:color w:val="002060"/>
          <w:sz w:val="24"/>
          <w:szCs w:val="24"/>
        </w:rPr>
        <w:t>Կարիքների գնահատում</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Ինչպես պարզեց հետազոտությունը՝ կախված համայնքի առանձնահատկություններից, կարծրատիպերից, աշխարհագրական պայմաններից, երիտասարդների կարիքները կարող են խիստ տարբերվել։ Տեղի համայնքի երիտասարդների կարիքներին հնարավորինս բավարարող ծրագիր մշակելու նպատակով մինչ երիտասարդական միջավայրի գործարկումը անհրաժեշտ է իրականացնել տեղի երիտասարդների կարիքների գնահատում՝ հարցումների, ֆոկուս</w:t>
      </w:r>
      <w:r>
        <w:rPr>
          <w:rFonts w:ascii="GHEA Grapalat" w:eastAsia="GHEA Grapalat" w:hAnsi="GHEA Grapalat" w:cs="GHEA Grapalat"/>
          <w:sz w:val="24"/>
          <w:szCs w:val="24"/>
        </w:rPr>
        <w:t>-խմբային</w:t>
      </w:r>
      <w:r w:rsidRPr="00557037">
        <w:rPr>
          <w:rFonts w:ascii="GHEA Grapalat" w:eastAsia="GHEA Grapalat" w:hAnsi="GHEA Grapalat" w:cs="GHEA Grapalat"/>
          <w:sz w:val="24"/>
          <w:szCs w:val="24"/>
        </w:rPr>
        <w:t xml:space="preserve"> քննարկումների </w:t>
      </w:r>
      <w:r>
        <w:rPr>
          <w:rFonts w:ascii="GHEA Grapalat" w:eastAsia="GHEA Grapalat" w:hAnsi="GHEA Grapalat" w:cs="GHEA Grapalat"/>
          <w:sz w:val="24"/>
          <w:szCs w:val="24"/>
        </w:rPr>
        <w:t xml:space="preserve">և հանրային հարցման այլ </w:t>
      </w:r>
      <w:r w:rsidRPr="00557037">
        <w:rPr>
          <w:rFonts w:ascii="GHEA Grapalat" w:eastAsia="GHEA Grapalat" w:hAnsi="GHEA Grapalat" w:cs="GHEA Grapalat"/>
          <w:sz w:val="24"/>
          <w:szCs w:val="24"/>
        </w:rPr>
        <w:t>միջոց</w:t>
      </w:r>
      <w:r>
        <w:rPr>
          <w:rFonts w:ascii="GHEA Grapalat" w:eastAsia="GHEA Grapalat" w:hAnsi="GHEA Grapalat" w:cs="GHEA Grapalat"/>
          <w:sz w:val="24"/>
          <w:szCs w:val="24"/>
        </w:rPr>
        <w:t>ներ</w:t>
      </w:r>
      <w:r w:rsidRPr="00557037">
        <w:rPr>
          <w:rFonts w:ascii="GHEA Grapalat" w:eastAsia="GHEA Grapalat" w:hAnsi="GHEA Grapalat" w:cs="GHEA Grapalat"/>
          <w:sz w:val="24"/>
          <w:szCs w:val="24"/>
        </w:rPr>
        <w:t>ով։</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Հետազոտության նպատակն է լինելու</w:t>
      </w:r>
    </w:p>
    <w:p w:rsidR="003743F2" w:rsidRPr="00557037" w:rsidRDefault="003743F2" w:rsidP="00B7537F">
      <w:pPr>
        <w:numPr>
          <w:ilvl w:val="0"/>
          <w:numId w:val="14"/>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հստակ պարզել տեղի երիտասարդների կարիքները և ցանկությունները</w:t>
      </w:r>
    </w:p>
    <w:p w:rsidR="003743F2" w:rsidRPr="00557037" w:rsidRDefault="003743F2" w:rsidP="00B7537F">
      <w:pPr>
        <w:numPr>
          <w:ilvl w:val="0"/>
          <w:numId w:val="14"/>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պարզել տվյալ համայնքի առանձնահատկությունները և կարիքները</w:t>
      </w:r>
    </w:p>
    <w:p w:rsidR="003743F2" w:rsidRPr="00557037" w:rsidRDefault="003743F2" w:rsidP="003743F2">
      <w:pPr>
        <w:spacing w:line="360" w:lineRule="auto"/>
        <w:jc w:val="both"/>
        <w:rPr>
          <w:rFonts w:ascii="GHEA Grapalat" w:eastAsia="GHEA Grapalat" w:hAnsi="GHEA Grapalat" w:cs="GHEA Grapalat"/>
          <w:b/>
          <w:sz w:val="24"/>
          <w:szCs w:val="24"/>
        </w:rPr>
      </w:pPr>
    </w:p>
    <w:p w:rsidR="003743F2" w:rsidRPr="00557037" w:rsidRDefault="003743F2" w:rsidP="003743F2">
      <w:pPr>
        <w:spacing w:after="240" w:line="360" w:lineRule="auto"/>
        <w:jc w:val="both"/>
        <w:rPr>
          <w:rFonts w:ascii="GHEA Grapalat" w:eastAsia="GHEA Grapalat" w:hAnsi="GHEA Grapalat" w:cs="GHEA Grapalat"/>
          <w:b/>
          <w:color w:val="002060"/>
          <w:sz w:val="24"/>
          <w:szCs w:val="24"/>
        </w:rPr>
      </w:pPr>
      <w:r w:rsidRPr="00557037">
        <w:rPr>
          <w:rFonts w:ascii="GHEA Grapalat" w:eastAsia="GHEA Grapalat" w:hAnsi="GHEA Grapalat" w:cs="GHEA Grapalat"/>
          <w:b/>
          <w:color w:val="002060"/>
          <w:sz w:val="24"/>
          <w:szCs w:val="24"/>
        </w:rPr>
        <w:t>Մեթոդաբանության մշակում</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Կարիքների գնահատման հիման վրա երիտասարդական աշխատողը իրականացնում է բովանդակության մեթոդաբանության մշակումը, որը պարտադիր պետք է հիմնված լինի՝</w:t>
      </w:r>
    </w:p>
    <w:p w:rsidR="003743F2" w:rsidRPr="00557037" w:rsidRDefault="003743F2" w:rsidP="00B7537F">
      <w:pPr>
        <w:numPr>
          <w:ilvl w:val="0"/>
          <w:numId w:val="15"/>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lastRenderedPageBreak/>
        <w:t>կարիքների գնահատման արդյունքի վրա</w:t>
      </w:r>
    </w:p>
    <w:p w:rsidR="003743F2" w:rsidRPr="00557037" w:rsidRDefault="003743F2" w:rsidP="00B7537F">
      <w:pPr>
        <w:numPr>
          <w:ilvl w:val="0"/>
          <w:numId w:val="15"/>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ուղեցույցի պահանջների և ուղղությունների վրա</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Pr="00557037" w:rsidRDefault="003743F2" w:rsidP="003743F2">
      <w:pPr>
        <w:spacing w:after="240" w:line="360" w:lineRule="auto"/>
        <w:jc w:val="both"/>
        <w:rPr>
          <w:rFonts w:ascii="GHEA Grapalat" w:eastAsia="GHEA Grapalat" w:hAnsi="GHEA Grapalat" w:cs="GHEA Grapalat"/>
          <w:b/>
          <w:color w:val="002060"/>
          <w:sz w:val="24"/>
          <w:szCs w:val="24"/>
        </w:rPr>
      </w:pPr>
      <w:r>
        <w:rPr>
          <w:rFonts w:ascii="GHEA Grapalat" w:eastAsia="GHEA Grapalat" w:hAnsi="GHEA Grapalat" w:cs="GHEA Grapalat"/>
          <w:b/>
          <w:color w:val="002060"/>
          <w:sz w:val="24"/>
          <w:szCs w:val="24"/>
        </w:rPr>
        <w:t>Ա</w:t>
      </w:r>
      <w:r w:rsidRPr="007C261B">
        <w:rPr>
          <w:rFonts w:ascii="GHEA Grapalat" w:eastAsia="GHEA Grapalat" w:hAnsi="GHEA Grapalat" w:cs="GHEA Grapalat"/>
          <w:b/>
          <w:color w:val="002060"/>
          <w:sz w:val="24"/>
          <w:szCs w:val="24"/>
        </w:rPr>
        <w:t>ռանցքային կատարողականի ցուցանիշներ</w:t>
      </w:r>
      <w:r>
        <w:rPr>
          <w:rFonts w:ascii="GHEA Grapalat" w:eastAsia="GHEA Grapalat" w:hAnsi="GHEA Grapalat" w:cs="GHEA Grapalat"/>
          <w:b/>
          <w:color w:val="002060"/>
          <w:sz w:val="24"/>
          <w:szCs w:val="24"/>
        </w:rPr>
        <w:t xml:space="preserve">ի </w:t>
      </w:r>
      <w:r w:rsidRPr="007C261B">
        <w:rPr>
          <w:rFonts w:ascii="GHEA Grapalat" w:eastAsia="GHEA Grapalat" w:hAnsi="GHEA Grapalat" w:cs="GHEA Grapalat"/>
          <w:b/>
          <w:color w:val="002060"/>
          <w:sz w:val="24"/>
          <w:szCs w:val="24"/>
        </w:rPr>
        <w:t>(</w:t>
      </w:r>
      <w:r w:rsidRPr="00557037">
        <w:rPr>
          <w:rFonts w:ascii="GHEA Grapalat" w:eastAsia="GHEA Grapalat" w:hAnsi="GHEA Grapalat" w:cs="GHEA Grapalat"/>
          <w:b/>
          <w:color w:val="002060"/>
          <w:sz w:val="24"/>
          <w:szCs w:val="24"/>
        </w:rPr>
        <w:t>KPI-</w:t>
      </w:r>
      <w:r>
        <w:rPr>
          <w:rFonts w:ascii="GHEA Grapalat" w:eastAsia="GHEA Grapalat" w:hAnsi="GHEA Grapalat" w:cs="GHEA Grapalat"/>
          <w:b/>
          <w:color w:val="002060"/>
          <w:sz w:val="24"/>
          <w:szCs w:val="24"/>
        </w:rPr>
        <w:t>ներ</w:t>
      </w:r>
      <w:r w:rsidRPr="007C261B">
        <w:rPr>
          <w:rFonts w:ascii="GHEA Grapalat" w:eastAsia="GHEA Grapalat" w:hAnsi="GHEA Grapalat" w:cs="GHEA Grapalat"/>
          <w:b/>
          <w:color w:val="002060"/>
          <w:sz w:val="24"/>
          <w:szCs w:val="24"/>
        </w:rPr>
        <w:t>)</w:t>
      </w:r>
      <w:r w:rsidRPr="00557037">
        <w:rPr>
          <w:rFonts w:ascii="GHEA Grapalat" w:eastAsia="GHEA Grapalat" w:hAnsi="GHEA Grapalat" w:cs="GHEA Grapalat"/>
          <w:b/>
          <w:color w:val="002060"/>
          <w:sz w:val="24"/>
          <w:szCs w:val="24"/>
        </w:rPr>
        <w:t xml:space="preserve"> սահմանում</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Մշակված մեթոդաբանության հիման վրա յուրաքանչյուր համայնքի երիտասարդական միջավայր սահմանում է տարեկան առանցքային կատարողականի ցուցանիշներ՝ KPI (key performance indicators)-ները։</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Սահմանվող պարտադիր առանցքային կատարողականի ցուցանիշներ են</w:t>
      </w:r>
      <w:r w:rsidRPr="00557037">
        <w:rPr>
          <w:rFonts w:ascii="Cambria Math" w:eastAsia="Cambria Math" w:hAnsi="Cambria Math" w:cs="Cambria Math"/>
          <w:sz w:val="24"/>
          <w:szCs w:val="24"/>
        </w:rPr>
        <w:t>․</w:t>
      </w:r>
    </w:p>
    <w:p w:rsidR="003743F2" w:rsidRPr="00557037" w:rsidRDefault="003743F2" w:rsidP="00B7537F">
      <w:pPr>
        <w:numPr>
          <w:ilvl w:val="0"/>
          <w:numId w:val="11"/>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տարեկան պասիվ շահառուների քանակ</w:t>
      </w:r>
      <w:r w:rsidRPr="00557037">
        <w:rPr>
          <w:rFonts w:ascii="Cambria Math" w:eastAsia="Cambria Math" w:hAnsi="Cambria Math" w:cs="Cambria Math"/>
          <w:sz w:val="24"/>
          <w:szCs w:val="24"/>
        </w:rPr>
        <w:t>․</w:t>
      </w:r>
      <w:r w:rsidRPr="00557037">
        <w:rPr>
          <w:rFonts w:ascii="GHEA Grapalat" w:eastAsia="GHEA Grapalat" w:hAnsi="GHEA Grapalat" w:cs="GHEA Grapalat"/>
          <w:sz w:val="24"/>
          <w:szCs w:val="24"/>
        </w:rPr>
        <w:t xml:space="preserve"> տարեկան պասիվ շահառուներ են հանդիսանում այն երիտասարդները, ովքեր վերջին մեկ տարվա ընթացքում մասնակցել են երիտասարդական միջավայրի մինչև </w:t>
      </w:r>
      <w:r>
        <w:rPr>
          <w:rFonts w:ascii="GHEA Grapalat" w:eastAsia="GHEA Grapalat" w:hAnsi="GHEA Grapalat" w:cs="GHEA Grapalat"/>
          <w:sz w:val="24"/>
          <w:szCs w:val="24"/>
        </w:rPr>
        <w:t>որոշակի թվով</w:t>
      </w:r>
      <w:r w:rsidRPr="00557037">
        <w:rPr>
          <w:rFonts w:ascii="GHEA Grapalat" w:eastAsia="GHEA Grapalat" w:hAnsi="GHEA Grapalat" w:cs="GHEA Grapalat"/>
          <w:sz w:val="24"/>
          <w:szCs w:val="24"/>
        </w:rPr>
        <w:t xml:space="preserve"> նախաձեռնութ</w:t>
      </w:r>
      <w:r>
        <w:rPr>
          <w:rFonts w:ascii="GHEA Grapalat" w:eastAsia="GHEA Grapalat" w:hAnsi="GHEA Grapalat" w:cs="GHEA Grapalat"/>
          <w:sz w:val="24"/>
          <w:szCs w:val="24"/>
        </w:rPr>
        <w:t xml:space="preserve">յուններին, </w:t>
      </w:r>
    </w:p>
    <w:p w:rsidR="003743F2" w:rsidRPr="00557037" w:rsidRDefault="003743F2" w:rsidP="00B7537F">
      <w:pPr>
        <w:numPr>
          <w:ilvl w:val="0"/>
          <w:numId w:val="11"/>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տարեկան ակտիվ մասնակից շահառուների քանակ</w:t>
      </w:r>
      <w:r w:rsidRPr="00557037">
        <w:rPr>
          <w:rFonts w:ascii="Cambria Math" w:eastAsia="Cambria Math" w:hAnsi="Cambria Math" w:cs="Cambria Math"/>
          <w:sz w:val="24"/>
          <w:szCs w:val="24"/>
        </w:rPr>
        <w:t>․</w:t>
      </w:r>
      <w:r w:rsidRPr="00557037">
        <w:rPr>
          <w:rFonts w:ascii="GHEA Grapalat" w:eastAsia="GHEA Grapalat" w:hAnsi="GHEA Grapalat" w:cs="GHEA Grapalat"/>
          <w:sz w:val="24"/>
          <w:szCs w:val="24"/>
        </w:rPr>
        <w:t xml:space="preserve"> տարեկան ակտիվ շահառուներ են հանդիսանում</w:t>
      </w:r>
      <w:r>
        <w:rPr>
          <w:rFonts w:ascii="GHEA Grapalat" w:eastAsia="GHEA Grapalat" w:hAnsi="GHEA Grapalat" w:cs="GHEA Grapalat"/>
          <w:sz w:val="24"/>
          <w:szCs w:val="24"/>
        </w:rPr>
        <w:t xml:space="preserve"> տարեկան կտրվածքով որոշակի ինտենսիվությամբ կենտրոն այցելած </w:t>
      </w:r>
      <w:r w:rsidRPr="00557037">
        <w:rPr>
          <w:rFonts w:ascii="GHEA Grapalat" w:eastAsia="GHEA Grapalat" w:hAnsi="GHEA Grapalat" w:cs="GHEA Grapalat"/>
          <w:sz w:val="24"/>
          <w:szCs w:val="24"/>
        </w:rPr>
        <w:t>երիտասարդները</w:t>
      </w:r>
      <w:r>
        <w:rPr>
          <w:rFonts w:ascii="GHEA Grapalat" w:eastAsia="GHEA Grapalat" w:hAnsi="GHEA Grapalat" w:cs="GHEA Grapalat"/>
          <w:sz w:val="24"/>
          <w:szCs w:val="24"/>
        </w:rPr>
        <w:t>,</w:t>
      </w:r>
    </w:p>
    <w:p w:rsidR="003743F2" w:rsidRPr="00557037" w:rsidRDefault="003743F2" w:rsidP="00B7537F">
      <w:pPr>
        <w:numPr>
          <w:ilvl w:val="0"/>
          <w:numId w:val="11"/>
        </w:num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կենտրոնի գործունության բոլոր չորս թիրախային</w:t>
      </w:r>
      <w:r w:rsidRPr="00557037">
        <w:rPr>
          <w:rFonts w:ascii="GHEA Grapalat" w:eastAsia="GHEA Grapalat" w:hAnsi="GHEA Grapalat" w:cs="GHEA Grapalat"/>
          <w:sz w:val="24"/>
          <w:szCs w:val="24"/>
        </w:rPr>
        <w:t xml:space="preserve"> ուղղություններ</w:t>
      </w:r>
      <w:r>
        <w:rPr>
          <w:rFonts w:ascii="GHEA Grapalat" w:eastAsia="GHEA Grapalat" w:hAnsi="GHEA Grapalat" w:cs="GHEA Grapalat"/>
          <w:sz w:val="24"/>
          <w:szCs w:val="24"/>
        </w:rPr>
        <w:t xml:space="preserve">ով </w:t>
      </w:r>
      <w:r w:rsidRPr="00557037">
        <w:rPr>
          <w:rFonts w:ascii="GHEA Grapalat" w:eastAsia="GHEA Grapalat" w:hAnsi="GHEA Grapalat" w:cs="GHEA Grapalat"/>
          <w:sz w:val="24"/>
          <w:szCs w:val="24"/>
        </w:rPr>
        <w:t>տարեկան միջոցառումների քանակ</w:t>
      </w:r>
      <w:r>
        <w:rPr>
          <w:rFonts w:ascii="GHEA Grapalat" w:eastAsia="GHEA Grapalat" w:hAnsi="GHEA Grapalat" w:cs="GHEA Grapalat"/>
          <w:sz w:val="24"/>
          <w:szCs w:val="24"/>
        </w:rPr>
        <w:t>ը,</w:t>
      </w:r>
    </w:p>
    <w:p w:rsidR="003743F2" w:rsidRPr="00557037" w:rsidRDefault="003743F2" w:rsidP="00B7537F">
      <w:pPr>
        <w:numPr>
          <w:ilvl w:val="0"/>
          <w:numId w:val="11"/>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որակային աճի ցուցանիշներ, որոնք չափվում են մուտքային և ելքային հարցումների միջոցով</w:t>
      </w:r>
      <w:r>
        <w:rPr>
          <w:rFonts w:ascii="GHEA Grapalat" w:eastAsia="GHEA Grapalat" w:hAnsi="GHEA Grapalat" w:cs="GHEA Grapalat"/>
          <w:sz w:val="24"/>
          <w:szCs w:val="24"/>
        </w:rPr>
        <w:t xml:space="preserve">։ </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Առանցքային կատարողականի ցուցանիշները մշակվելու են</w:t>
      </w:r>
      <w:r>
        <w:rPr>
          <w:rFonts w:ascii="GHEA Grapalat" w:eastAsia="GHEA Grapalat" w:hAnsi="GHEA Grapalat" w:cs="GHEA Grapalat"/>
          <w:sz w:val="24"/>
          <w:szCs w:val="24"/>
        </w:rPr>
        <w:t>՝</w:t>
      </w:r>
      <w:r w:rsidRPr="00557037">
        <w:rPr>
          <w:rFonts w:ascii="GHEA Grapalat" w:eastAsia="GHEA Grapalat" w:hAnsi="GHEA Grapalat" w:cs="GHEA Grapalat"/>
          <w:sz w:val="24"/>
          <w:szCs w:val="24"/>
        </w:rPr>
        <w:t xml:space="preserve"> հաշվի </w:t>
      </w:r>
      <w:r>
        <w:rPr>
          <w:rFonts w:ascii="GHEA Grapalat" w:eastAsia="GHEA Grapalat" w:hAnsi="GHEA Grapalat" w:cs="GHEA Grapalat"/>
          <w:sz w:val="24"/>
          <w:szCs w:val="24"/>
        </w:rPr>
        <w:t>առնելով․</w:t>
      </w:r>
    </w:p>
    <w:p w:rsidR="003743F2" w:rsidRPr="00557037" w:rsidRDefault="003743F2" w:rsidP="00B7537F">
      <w:pPr>
        <w:numPr>
          <w:ilvl w:val="0"/>
          <w:numId w:val="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համայնքում երիտասարդների քանակը</w:t>
      </w:r>
    </w:p>
    <w:p w:rsidR="003743F2" w:rsidRPr="00557037" w:rsidRDefault="003743F2" w:rsidP="00B7537F">
      <w:pPr>
        <w:numPr>
          <w:ilvl w:val="0"/>
          <w:numId w:val="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համայնքում սոցիալ-տնտեսական վիճակը</w:t>
      </w:r>
    </w:p>
    <w:p w:rsidR="003743F2" w:rsidRPr="00557037" w:rsidRDefault="003743F2" w:rsidP="00B7537F">
      <w:pPr>
        <w:numPr>
          <w:ilvl w:val="0"/>
          <w:numId w:val="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համայնքի երիտասարդների նախնական ակտիվությունը</w:t>
      </w:r>
    </w:p>
    <w:p w:rsidR="003743F2" w:rsidRPr="00557037" w:rsidRDefault="003743F2" w:rsidP="00B7537F">
      <w:pPr>
        <w:numPr>
          <w:ilvl w:val="0"/>
          <w:numId w:val="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համայնքի աշխարհագրական դիրքը</w:t>
      </w:r>
    </w:p>
    <w:p w:rsidR="003743F2" w:rsidRPr="00557037" w:rsidRDefault="003743F2" w:rsidP="00B7537F">
      <w:pPr>
        <w:numPr>
          <w:ilvl w:val="0"/>
          <w:numId w:val="7"/>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տվյալ համայնքի բնորոշ հատկանիշները</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Pr="00C941DA" w:rsidRDefault="003743F2" w:rsidP="003743F2">
      <w:pPr>
        <w:spacing w:after="20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Մեթոդաբանությունը և առանցքային կատարողականի ցուցանիշներ պետք է հաստատվեն </w:t>
      </w:r>
      <w:r w:rsidRPr="00C941DA">
        <w:rPr>
          <w:rFonts w:ascii="GHEA Grapalat" w:eastAsia="GHEA Grapalat" w:hAnsi="GHEA Grapalat" w:cs="GHEA Grapalat"/>
          <w:sz w:val="24"/>
          <w:szCs w:val="24"/>
        </w:rPr>
        <w:t xml:space="preserve">կենտրոնի </w:t>
      </w:r>
      <w:r w:rsidRPr="00557037">
        <w:rPr>
          <w:rFonts w:ascii="GHEA Grapalat" w:eastAsia="GHEA Grapalat" w:hAnsi="GHEA Grapalat" w:cs="GHEA Grapalat"/>
          <w:sz w:val="24"/>
          <w:szCs w:val="24"/>
        </w:rPr>
        <w:t>կողմից և չպետք է հակասեն ուղեցույցի ընդհանուր դրույթներին։</w:t>
      </w:r>
    </w:p>
    <w:p w:rsidR="003743F2" w:rsidRPr="00557037" w:rsidRDefault="003743F2" w:rsidP="003743F2">
      <w:pPr>
        <w:spacing w:before="240" w:after="240" w:line="360" w:lineRule="auto"/>
        <w:jc w:val="both"/>
        <w:rPr>
          <w:rFonts w:ascii="GHEA Grapalat" w:eastAsia="GHEA Grapalat" w:hAnsi="GHEA Grapalat" w:cs="GHEA Grapalat"/>
          <w:b/>
          <w:color w:val="002060"/>
          <w:sz w:val="24"/>
          <w:szCs w:val="24"/>
        </w:rPr>
      </w:pPr>
      <w:r w:rsidRPr="00557037">
        <w:rPr>
          <w:rFonts w:ascii="GHEA Grapalat" w:eastAsia="GHEA Grapalat" w:hAnsi="GHEA Grapalat" w:cs="GHEA Grapalat"/>
          <w:b/>
          <w:color w:val="002060"/>
          <w:sz w:val="24"/>
          <w:szCs w:val="24"/>
        </w:rPr>
        <w:t>Որակի ընթացիկ մոնիթորինգ</w:t>
      </w: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lastRenderedPageBreak/>
        <w:t>Որակի ընթացիկ մոնիթորինգը իրականացվում է չափելու համար իրականացվող ծրագրերի արդյունավետությունը և դրանց ազդեցությունը մասնակից երիտասարդների վրա</w:t>
      </w:r>
      <w:r w:rsidRPr="00557037">
        <w:rPr>
          <w:rFonts w:ascii="GHEA Grapalat" w:eastAsia="Cambria Math" w:hAnsi="GHEA Grapalat" w:cs="Cambria Math"/>
          <w:sz w:val="24"/>
          <w:szCs w:val="24"/>
        </w:rPr>
        <w:t>։</w:t>
      </w:r>
      <w:r w:rsidRPr="00557037">
        <w:rPr>
          <w:rFonts w:ascii="GHEA Grapalat" w:eastAsia="GHEA Grapalat" w:hAnsi="GHEA Grapalat" w:cs="GHEA Grapalat"/>
          <w:sz w:val="24"/>
          <w:szCs w:val="24"/>
        </w:rPr>
        <w:t xml:space="preserve"> Այդ նպատակով իրականացվելու են հարցումներ և հարցազրույցներ։ Յուրաքանչյուր շահառուի հետ պետք է իրականացվի 3 հարցազրույց կամ հարցում</w:t>
      </w:r>
      <w:r w:rsidRPr="00557037">
        <w:rPr>
          <w:rFonts w:ascii="Cambria Math" w:eastAsia="Cambria Math" w:hAnsi="Cambria Math" w:cs="Cambria Math"/>
          <w:sz w:val="24"/>
          <w:szCs w:val="24"/>
        </w:rPr>
        <w:t>․</w:t>
      </w:r>
    </w:p>
    <w:p w:rsidR="003743F2" w:rsidRPr="00557037" w:rsidRDefault="003743F2" w:rsidP="00B7537F">
      <w:pPr>
        <w:numPr>
          <w:ilvl w:val="0"/>
          <w:numId w:val="12"/>
        </w:numPr>
        <w:spacing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 xml:space="preserve">մուտքային հարցումներ, </w:t>
      </w:r>
      <w:r w:rsidRPr="00557037">
        <w:rPr>
          <w:rFonts w:ascii="GHEA Grapalat" w:eastAsia="GHEA Grapalat" w:hAnsi="GHEA Grapalat" w:cs="GHEA Grapalat"/>
          <w:sz w:val="24"/>
          <w:szCs w:val="24"/>
        </w:rPr>
        <w:t>որի նպատակն է չափել երիտասարդի կարողությունները և գիտելիքները ծրագրերին մասնակցություն ունենալուց առաջ</w:t>
      </w:r>
    </w:p>
    <w:p w:rsidR="003743F2" w:rsidRPr="00557037" w:rsidRDefault="003743F2" w:rsidP="00B7537F">
      <w:pPr>
        <w:numPr>
          <w:ilvl w:val="0"/>
          <w:numId w:val="12"/>
        </w:numPr>
        <w:spacing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ընթացիկ հարցումներ</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որի նպատակը երիտասարդի ընթացիկ առաջընթացի գնահատումն է</w:t>
      </w:r>
    </w:p>
    <w:p w:rsidR="003743F2" w:rsidRPr="00557037" w:rsidRDefault="003743F2" w:rsidP="00B7537F">
      <w:pPr>
        <w:numPr>
          <w:ilvl w:val="0"/>
          <w:numId w:val="12"/>
        </w:numPr>
        <w:spacing w:line="360" w:lineRule="auto"/>
        <w:jc w:val="both"/>
        <w:rPr>
          <w:rFonts w:ascii="GHEA Grapalat" w:eastAsia="GHEA Grapalat" w:hAnsi="GHEA Grapalat" w:cs="GHEA Grapalat"/>
          <w:b/>
          <w:sz w:val="24"/>
          <w:szCs w:val="24"/>
        </w:rPr>
      </w:pPr>
      <w:r w:rsidRPr="00557037">
        <w:rPr>
          <w:rFonts w:ascii="GHEA Grapalat" w:eastAsia="GHEA Grapalat" w:hAnsi="GHEA Grapalat" w:cs="GHEA Grapalat"/>
          <w:b/>
          <w:color w:val="002060"/>
          <w:sz w:val="24"/>
          <w:szCs w:val="24"/>
        </w:rPr>
        <w:t xml:space="preserve">ելքային հարցումներ, </w:t>
      </w:r>
      <w:r w:rsidRPr="00557037">
        <w:rPr>
          <w:rFonts w:ascii="GHEA Grapalat" w:eastAsia="GHEA Grapalat" w:hAnsi="GHEA Grapalat" w:cs="GHEA Grapalat"/>
          <w:sz w:val="24"/>
          <w:szCs w:val="24"/>
        </w:rPr>
        <w:t>որոնք իրականացվում են երիտասարդի հետ աշխատանքներ իրականացնելու և նրան նախաձեռնություններում ներգրավելուց հետո։ Այս հարցման նպատակն է պարզել կենտրոնի աշխատանքի արդյունքը և ազդեցությունը երիտասարդի զարգացման վրա։</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Նախաձեռնությունը համարվում է հաջողված եթե</w:t>
      </w:r>
      <w:r w:rsidRPr="00557037">
        <w:rPr>
          <w:rFonts w:ascii="Cambria Math" w:eastAsia="Cambria Math" w:hAnsi="Cambria Math" w:cs="Cambria Math"/>
          <w:sz w:val="24"/>
          <w:szCs w:val="24"/>
        </w:rPr>
        <w:t>․</w:t>
      </w:r>
      <w:r w:rsidRPr="00557037">
        <w:rPr>
          <w:rFonts w:ascii="GHEA Grapalat" w:eastAsia="GHEA Grapalat" w:hAnsi="GHEA Grapalat" w:cs="GHEA Grapalat"/>
          <w:sz w:val="24"/>
          <w:szCs w:val="24"/>
        </w:rPr>
        <w:t xml:space="preserve"> </w:t>
      </w:r>
    </w:p>
    <w:p w:rsidR="003743F2" w:rsidRPr="00557037" w:rsidRDefault="003743F2" w:rsidP="003743F2">
      <w:pPr>
        <w:spacing w:line="360" w:lineRule="auto"/>
        <w:jc w:val="both"/>
        <w:rPr>
          <w:rFonts w:ascii="GHEA Grapalat" w:eastAsia="GHEA Grapalat" w:hAnsi="GHEA Grapalat" w:cs="GHEA Grapalat"/>
          <w:sz w:val="24"/>
          <w:szCs w:val="24"/>
        </w:rPr>
      </w:pPr>
    </w:p>
    <w:p w:rsidR="003743F2" w:rsidRDefault="003743F2" w:rsidP="003743F2">
      <w:pPr>
        <w:spacing w:line="360" w:lineRule="auto"/>
        <w:jc w:val="both"/>
        <w:rPr>
          <w:rFonts w:ascii="GHEA Grapalat" w:eastAsia="GHEA Grapalat" w:hAnsi="GHEA Grapalat" w:cs="GHEA Grapalat"/>
          <w:b/>
          <w:color w:val="002060"/>
          <w:sz w:val="28"/>
          <w:szCs w:val="28"/>
          <w:u w:val="single"/>
        </w:rPr>
      </w:pPr>
      <w:r w:rsidRPr="00557037">
        <w:rPr>
          <w:rFonts w:ascii="GHEA Grapalat" w:eastAsia="GHEA Grapalat" w:hAnsi="GHEA Grapalat" w:cs="GHEA Grapalat"/>
          <w:b/>
          <w:color w:val="002060"/>
          <w:sz w:val="28"/>
          <w:szCs w:val="28"/>
          <w:u w:val="single"/>
        </w:rPr>
        <w:t>Ելքային հարցման արդյունք/մուտքային հարցման արդյունք &gt; 1</w:t>
      </w:r>
    </w:p>
    <w:p w:rsidR="003743F2" w:rsidRPr="00557037" w:rsidRDefault="003743F2" w:rsidP="003743F2">
      <w:pPr>
        <w:spacing w:line="360" w:lineRule="auto"/>
        <w:jc w:val="both"/>
        <w:rPr>
          <w:rFonts w:ascii="GHEA Grapalat" w:eastAsia="GHEA Grapalat" w:hAnsi="GHEA Grapalat" w:cs="GHEA Grapalat"/>
          <w:b/>
          <w:color w:val="002060"/>
          <w:sz w:val="24"/>
          <w:szCs w:val="24"/>
        </w:rPr>
      </w:pPr>
    </w:p>
    <w:p w:rsidR="003743F2" w:rsidRPr="00557037" w:rsidRDefault="003743F2" w:rsidP="00B7537F">
      <w:pPr>
        <w:pStyle w:val="Heading2"/>
        <w:keepLines/>
        <w:numPr>
          <w:ilvl w:val="1"/>
          <w:numId w:val="19"/>
        </w:numPr>
        <w:spacing w:before="360" w:after="120" w:line="276" w:lineRule="auto"/>
        <w:jc w:val="left"/>
        <w:rPr>
          <w:rFonts w:ascii="GHEA Grapalat" w:eastAsia="GHEA Grapalat" w:hAnsi="GHEA Grapalat" w:cs="GHEA Grapalat"/>
          <w:b w:val="0"/>
          <w:color w:val="002060"/>
          <w:sz w:val="28"/>
          <w:szCs w:val="28"/>
        </w:rPr>
      </w:pPr>
      <w:bookmarkStart w:id="21" w:name="_Toc123315546"/>
      <w:r w:rsidRPr="00557037">
        <w:rPr>
          <w:rFonts w:ascii="GHEA Grapalat" w:eastAsia="GHEA Grapalat" w:hAnsi="GHEA Grapalat" w:cs="GHEA Grapalat"/>
          <w:color w:val="002060"/>
          <w:sz w:val="28"/>
          <w:szCs w:val="28"/>
        </w:rPr>
        <w:t>Մշտադիտարկում և հետազոտական աշխատանք</w:t>
      </w:r>
      <w:bookmarkEnd w:id="21"/>
    </w:p>
    <w:p w:rsidR="003743F2" w:rsidRPr="00557037" w:rsidRDefault="003743F2" w:rsidP="003743F2">
      <w:pPr>
        <w:rPr>
          <w:rFonts w:ascii="GHEA Grapalat" w:eastAsia="GHEA Grapalat" w:hAnsi="GHEA Grapalat" w:cs="GHEA Grapalat"/>
        </w:rPr>
      </w:pPr>
    </w:p>
    <w:p w:rsidR="003743F2" w:rsidRPr="00557037" w:rsidRDefault="003743F2" w:rsidP="003743F2">
      <w:p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b/>
          <w:color w:val="002060"/>
          <w:sz w:val="24"/>
          <w:szCs w:val="24"/>
        </w:rPr>
        <w:t>Մշտադիտարկումը</w:t>
      </w:r>
      <w:r w:rsidRPr="00557037">
        <w:rPr>
          <w:rFonts w:ascii="GHEA Grapalat" w:eastAsia="GHEA Grapalat" w:hAnsi="GHEA Grapalat" w:cs="GHEA Grapalat"/>
          <w:b/>
          <w:sz w:val="24"/>
          <w:szCs w:val="24"/>
        </w:rPr>
        <w:t xml:space="preserve"> </w:t>
      </w:r>
      <w:r w:rsidRPr="00557037">
        <w:rPr>
          <w:rFonts w:ascii="GHEA Grapalat" w:eastAsia="GHEA Grapalat" w:hAnsi="GHEA Grapalat" w:cs="GHEA Grapalat"/>
          <w:sz w:val="24"/>
          <w:szCs w:val="24"/>
        </w:rPr>
        <w:t xml:space="preserve">իրականացվում է </w:t>
      </w:r>
      <w:r>
        <w:rPr>
          <w:rFonts w:ascii="GHEA Grapalat" w:eastAsia="GHEA Grapalat" w:hAnsi="GHEA Grapalat" w:cs="GHEA Grapalat"/>
          <w:sz w:val="24"/>
          <w:szCs w:val="24"/>
        </w:rPr>
        <w:t xml:space="preserve">երիտասարդական աշխատողի </w:t>
      </w:r>
      <w:r w:rsidRPr="00557037">
        <w:rPr>
          <w:rFonts w:ascii="GHEA Grapalat" w:eastAsia="GHEA Grapalat" w:hAnsi="GHEA Grapalat" w:cs="GHEA Grapalat"/>
          <w:sz w:val="24"/>
          <w:szCs w:val="24"/>
        </w:rPr>
        <w:t>կողմից, որի նպատակներն են</w:t>
      </w:r>
      <w:r w:rsidRPr="00557037">
        <w:rPr>
          <w:rFonts w:ascii="Cambria Math" w:eastAsia="GHEA Grapalat" w:hAnsi="Cambria Math" w:cs="Cambria Math"/>
          <w:sz w:val="24"/>
          <w:szCs w:val="24"/>
        </w:rPr>
        <w:t>․</w:t>
      </w:r>
    </w:p>
    <w:p w:rsidR="003743F2" w:rsidRPr="00557037" w:rsidRDefault="003743F2" w:rsidP="00B7537F">
      <w:pPr>
        <w:numPr>
          <w:ilvl w:val="0"/>
          <w:numId w:val="20"/>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չափել երիտասարդական միջավայրի գործունեության արդունավետությունը</w:t>
      </w:r>
      <w:r>
        <w:rPr>
          <w:rFonts w:ascii="GHEA Grapalat" w:eastAsia="GHEA Grapalat" w:hAnsi="GHEA Grapalat" w:cs="GHEA Grapalat"/>
          <w:sz w:val="24"/>
          <w:szCs w:val="24"/>
        </w:rPr>
        <w:t>,</w:t>
      </w:r>
    </w:p>
    <w:p w:rsidR="003743F2" w:rsidRPr="00557037" w:rsidRDefault="003743F2" w:rsidP="00B7537F">
      <w:pPr>
        <w:numPr>
          <w:ilvl w:val="0"/>
          <w:numId w:val="20"/>
        </w:numPr>
        <w:spacing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հետևել երիտասարդական միջավայրի գործունեության համապատասախանությանը ուղեցույցին և պետական երիտասարդական </w:t>
      </w:r>
      <w:r>
        <w:rPr>
          <w:rFonts w:ascii="GHEA Grapalat" w:eastAsia="GHEA Grapalat" w:hAnsi="GHEA Grapalat" w:cs="GHEA Grapalat"/>
          <w:sz w:val="24"/>
          <w:szCs w:val="24"/>
        </w:rPr>
        <w:t>քաղաքականության առաջնահերթություններին։</w:t>
      </w:r>
    </w:p>
    <w:p w:rsidR="003743F2" w:rsidRPr="00557037" w:rsidRDefault="003743F2" w:rsidP="003743F2">
      <w:pPr>
        <w:spacing w:after="200" w:line="360" w:lineRule="auto"/>
        <w:jc w:val="both"/>
        <w:rPr>
          <w:rFonts w:ascii="GHEA Grapalat" w:eastAsia="GHEA Grapalat" w:hAnsi="GHEA Grapalat" w:cs="GHEA Grapalat"/>
          <w:sz w:val="24"/>
          <w:szCs w:val="24"/>
        </w:rPr>
      </w:pPr>
      <w:r w:rsidRPr="00557037">
        <w:rPr>
          <w:rFonts w:ascii="GHEA Grapalat" w:eastAsia="GHEA Grapalat" w:hAnsi="GHEA Grapalat" w:cs="GHEA Grapalat"/>
          <w:sz w:val="24"/>
          <w:szCs w:val="24"/>
        </w:rPr>
        <w:t xml:space="preserve">Մշտադիտարկման շրջանակում երիտասարդական միջավայրը պարտավորվելու են պարբերաբար ներկայացնել հաշվետվություններ ինչպես </w:t>
      </w:r>
      <w:r>
        <w:rPr>
          <w:rFonts w:ascii="GHEA Grapalat" w:eastAsia="GHEA Grapalat" w:hAnsi="GHEA Grapalat" w:cs="GHEA Grapalat"/>
          <w:sz w:val="24"/>
          <w:szCs w:val="24"/>
        </w:rPr>
        <w:t xml:space="preserve">կենտրոնի ընդհանուր գործունեության, ընթացիկ </w:t>
      </w:r>
      <w:r w:rsidRPr="00557037">
        <w:rPr>
          <w:rFonts w:ascii="GHEA Grapalat" w:eastAsia="GHEA Grapalat" w:hAnsi="GHEA Grapalat" w:cs="GHEA Grapalat"/>
          <w:sz w:val="24"/>
          <w:szCs w:val="24"/>
        </w:rPr>
        <w:t xml:space="preserve">նախաձեռնությունների և դրանց արդյունքների վերաբերյալ, այլև վերլուծական </w:t>
      </w:r>
      <w:r>
        <w:rPr>
          <w:rFonts w:ascii="GHEA Grapalat" w:eastAsia="GHEA Grapalat" w:hAnsi="GHEA Grapalat" w:cs="GHEA Grapalat"/>
          <w:sz w:val="24"/>
          <w:szCs w:val="24"/>
        </w:rPr>
        <w:t>տվյակլներ</w:t>
      </w:r>
      <w:r w:rsidRPr="00557037">
        <w:rPr>
          <w:rFonts w:ascii="GHEA Grapalat" w:eastAsia="GHEA Grapalat" w:hAnsi="GHEA Grapalat" w:cs="GHEA Grapalat"/>
          <w:sz w:val="24"/>
          <w:szCs w:val="24"/>
        </w:rPr>
        <w:t xml:space="preserve"> համայնքի երիտասարդների վերաբերյալ։ Մասնավորապես, հաշվետվությունների շրջանակում համակարգող և աջակցող կենտրոնին է ներկայացվում</w:t>
      </w:r>
      <w:r w:rsidRPr="00557037">
        <w:rPr>
          <w:rFonts w:ascii="Cambria Math" w:eastAsia="Cambria Math" w:hAnsi="Cambria Math" w:cs="Cambria Math"/>
          <w:sz w:val="24"/>
          <w:szCs w:val="24"/>
        </w:rPr>
        <w:t>․</w:t>
      </w:r>
    </w:p>
    <w:p w:rsidR="00D23135" w:rsidRDefault="00D23135" w:rsidP="003743F2">
      <w:pPr>
        <w:spacing w:after="200" w:line="360" w:lineRule="auto"/>
        <w:jc w:val="both"/>
        <w:rPr>
          <w:rFonts w:ascii="GHEA Grapalat" w:eastAsia="GHEA Grapalat" w:hAnsi="GHEA Grapalat" w:cs="GHEA Grapalat"/>
          <w:b/>
          <w:color w:val="002060"/>
          <w:sz w:val="24"/>
          <w:szCs w:val="24"/>
        </w:rPr>
      </w:pPr>
    </w:p>
    <w:p w:rsidR="003743F2" w:rsidRPr="00557037" w:rsidRDefault="003743F2" w:rsidP="003743F2">
      <w:pPr>
        <w:spacing w:after="200" w:line="360" w:lineRule="auto"/>
        <w:jc w:val="both"/>
        <w:rPr>
          <w:rFonts w:ascii="GHEA Grapalat" w:eastAsia="GHEA Grapalat" w:hAnsi="GHEA Grapalat" w:cs="GHEA Grapalat"/>
          <w:b/>
          <w:color w:val="002060"/>
          <w:sz w:val="24"/>
          <w:szCs w:val="24"/>
        </w:rPr>
      </w:pPr>
      <w:bookmarkStart w:id="22" w:name="_GoBack"/>
      <w:bookmarkEnd w:id="22"/>
      <w:r w:rsidRPr="00557037">
        <w:rPr>
          <w:rFonts w:ascii="GHEA Grapalat" w:eastAsia="GHEA Grapalat" w:hAnsi="GHEA Grapalat" w:cs="GHEA Grapalat"/>
          <w:b/>
          <w:color w:val="002060"/>
          <w:sz w:val="24"/>
          <w:szCs w:val="24"/>
        </w:rPr>
        <w:lastRenderedPageBreak/>
        <w:t>Տարվա սկզբին</w:t>
      </w:r>
      <w:r w:rsidRPr="00557037">
        <w:rPr>
          <w:rFonts w:ascii="Cambria Math" w:eastAsia="Cambria Math" w:hAnsi="Cambria Math" w:cs="Cambria Math"/>
          <w:b/>
          <w:color w:val="002060"/>
          <w:sz w:val="24"/>
          <w:szCs w:val="24"/>
        </w:rPr>
        <w:t>․</w:t>
      </w:r>
    </w:p>
    <w:p w:rsidR="003743F2" w:rsidRPr="00557037" w:rsidRDefault="003743F2" w:rsidP="00B7537F">
      <w:pPr>
        <w:numPr>
          <w:ilvl w:val="0"/>
          <w:numId w:val="4"/>
        </w:numPr>
        <w:pBdr>
          <w:top w:val="nil"/>
          <w:left w:val="nil"/>
          <w:bottom w:val="nil"/>
          <w:right w:val="nil"/>
          <w:between w:val="nil"/>
        </w:pBdr>
        <w:spacing w:line="360" w:lineRule="auto"/>
        <w:ind w:left="851" w:hanging="425"/>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տ</w:t>
      </w:r>
      <w:r w:rsidRPr="00557037">
        <w:rPr>
          <w:rFonts w:ascii="GHEA Grapalat" w:eastAsia="GHEA Grapalat" w:hAnsi="GHEA Grapalat" w:cs="GHEA Grapalat"/>
          <w:color w:val="000000"/>
          <w:sz w:val="24"/>
          <w:szCs w:val="24"/>
        </w:rPr>
        <w:t>վյալ տարվա համար մշակված մեթոդաբանությունը</w:t>
      </w:r>
    </w:p>
    <w:p w:rsidR="003743F2" w:rsidRPr="00557037" w:rsidRDefault="003743F2" w:rsidP="00B7537F">
      <w:pPr>
        <w:numPr>
          <w:ilvl w:val="0"/>
          <w:numId w:val="4"/>
        </w:numPr>
        <w:pBdr>
          <w:top w:val="nil"/>
          <w:left w:val="nil"/>
          <w:bottom w:val="nil"/>
          <w:right w:val="nil"/>
          <w:between w:val="nil"/>
        </w:pBdr>
        <w:spacing w:line="360" w:lineRule="auto"/>
        <w:ind w:left="851" w:hanging="425"/>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տ</w:t>
      </w:r>
      <w:r w:rsidRPr="00557037">
        <w:rPr>
          <w:rFonts w:ascii="GHEA Grapalat" w:eastAsia="GHEA Grapalat" w:hAnsi="GHEA Grapalat" w:cs="GHEA Grapalat"/>
          <w:color w:val="000000"/>
          <w:sz w:val="24"/>
          <w:szCs w:val="24"/>
        </w:rPr>
        <w:t>վյալ տարվա համար սահմանված KPI-ները</w:t>
      </w:r>
    </w:p>
    <w:p w:rsidR="003743F2" w:rsidRPr="00557037" w:rsidRDefault="003743F2" w:rsidP="00B7537F">
      <w:pPr>
        <w:numPr>
          <w:ilvl w:val="0"/>
          <w:numId w:val="4"/>
        </w:numPr>
        <w:pBdr>
          <w:top w:val="nil"/>
          <w:left w:val="nil"/>
          <w:bottom w:val="nil"/>
          <w:right w:val="nil"/>
          <w:between w:val="nil"/>
        </w:pBdr>
        <w:spacing w:after="200" w:line="360" w:lineRule="auto"/>
        <w:ind w:left="851" w:hanging="425"/>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տ</w:t>
      </w:r>
      <w:r w:rsidRPr="00557037">
        <w:rPr>
          <w:rFonts w:ascii="GHEA Grapalat" w:eastAsia="GHEA Grapalat" w:hAnsi="GHEA Grapalat" w:cs="GHEA Grapalat"/>
          <w:color w:val="000000"/>
          <w:sz w:val="24"/>
          <w:szCs w:val="24"/>
        </w:rPr>
        <w:t>վյալ տարվա գործողությունների պլանը</w:t>
      </w:r>
    </w:p>
    <w:p w:rsidR="003743F2" w:rsidRPr="00557037" w:rsidRDefault="003743F2" w:rsidP="003743F2">
      <w:pPr>
        <w:spacing w:after="200" w:line="360" w:lineRule="auto"/>
        <w:jc w:val="both"/>
        <w:rPr>
          <w:rFonts w:ascii="GHEA Grapalat" w:eastAsia="GHEA Grapalat" w:hAnsi="GHEA Grapalat" w:cs="GHEA Grapalat"/>
          <w:b/>
          <w:color w:val="002060"/>
          <w:sz w:val="24"/>
          <w:szCs w:val="24"/>
        </w:rPr>
      </w:pPr>
      <w:r w:rsidRPr="00557037">
        <w:rPr>
          <w:rFonts w:ascii="GHEA Grapalat" w:eastAsia="GHEA Grapalat" w:hAnsi="GHEA Grapalat" w:cs="GHEA Grapalat"/>
          <w:b/>
          <w:color w:val="002060"/>
          <w:sz w:val="24"/>
          <w:szCs w:val="24"/>
        </w:rPr>
        <w:t>Յուրաքանչյուր եռամսյակի ավարտին</w:t>
      </w:r>
      <w:r w:rsidRPr="00557037">
        <w:rPr>
          <w:rFonts w:ascii="Cambria Math" w:eastAsia="Cambria Math" w:hAnsi="Cambria Math" w:cs="Cambria Math"/>
          <w:b/>
          <w:color w:val="002060"/>
          <w:sz w:val="24"/>
          <w:szCs w:val="24"/>
        </w:rPr>
        <w:t>․</w:t>
      </w:r>
    </w:p>
    <w:p w:rsidR="003743F2" w:rsidRPr="00557037" w:rsidRDefault="003743F2" w:rsidP="00B7537F">
      <w:pPr>
        <w:numPr>
          <w:ilvl w:val="0"/>
          <w:numId w:val="6"/>
        </w:numPr>
        <w:pBdr>
          <w:top w:val="nil"/>
          <w:left w:val="nil"/>
          <w:bottom w:val="nil"/>
          <w:right w:val="nil"/>
          <w:between w:val="nil"/>
        </w:pBdr>
        <w:spacing w:line="360" w:lineRule="auto"/>
        <w:ind w:left="851"/>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հ</w:t>
      </w:r>
      <w:r w:rsidRPr="00557037">
        <w:rPr>
          <w:rFonts w:ascii="GHEA Grapalat" w:eastAsia="GHEA Grapalat" w:hAnsi="GHEA Grapalat" w:cs="GHEA Grapalat"/>
          <w:color w:val="000000"/>
          <w:sz w:val="24"/>
          <w:szCs w:val="24"/>
        </w:rPr>
        <w:t>աշվետվությունների սահմանված KPI-ների իրականացման վերաբերյալ</w:t>
      </w:r>
    </w:p>
    <w:p w:rsidR="003743F2" w:rsidRPr="00557037" w:rsidRDefault="003743F2" w:rsidP="00B7537F">
      <w:pPr>
        <w:numPr>
          <w:ilvl w:val="0"/>
          <w:numId w:val="6"/>
        </w:numPr>
        <w:pBdr>
          <w:top w:val="nil"/>
          <w:left w:val="nil"/>
          <w:bottom w:val="nil"/>
          <w:right w:val="nil"/>
          <w:between w:val="nil"/>
        </w:pBdr>
        <w:spacing w:after="200" w:line="360" w:lineRule="auto"/>
        <w:ind w:left="851"/>
        <w:jc w:val="both"/>
        <w:rPr>
          <w:rFonts w:ascii="GHEA Grapalat" w:eastAsia="GHEA Grapalat" w:hAnsi="GHEA Grapalat" w:cs="GHEA Grapalat"/>
          <w:color w:val="000000"/>
          <w:sz w:val="24"/>
          <w:szCs w:val="24"/>
        </w:rPr>
      </w:pPr>
      <w:r w:rsidRPr="00557037">
        <w:rPr>
          <w:rFonts w:ascii="GHEA Grapalat" w:eastAsia="GHEA Grapalat" w:hAnsi="GHEA Grapalat" w:cs="GHEA Grapalat"/>
          <w:sz w:val="24"/>
          <w:szCs w:val="24"/>
        </w:rPr>
        <w:t>ի</w:t>
      </w:r>
      <w:r w:rsidRPr="00557037">
        <w:rPr>
          <w:rFonts w:ascii="GHEA Grapalat" w:eastAsia="GHEA Grapalat" w:hAnsi="GHEA Grapalat" w:cs="GHEA Grapalat"/>
          <w:color w:val="000000"/>
          <w:sz w:val="24"/>
          <w:szCs w:val="24"/>
        </w:rPr>
        <w:t>րականացված նախաձեռնությունների մասին հաշվետվություն՝ որակական և քանակական տվյալների ներգրավմամբ</w:t>
      </w:r>
    </w:p>
    <w:p w:rsidR="003743F2" w:rsidRPr="00557037" w:rsidRDefault="003743F2" w:rsidP="003743F2">
      <w:pPr>
        <w:spacing w:after="200" w:line="360" w:lineRule="auto"/>
        <w:jc w:val="both"/>
        <w:rPr>
          <w:rFonts w:ascii="GHEA Grapalat" w:eastAsia="GHEA Grapalat" w:hAnsi="GHEA Grapalat" w:cs="GHEA Grapalat"/>
          <w:sz w:val="24"/>
          <w:szCs w:val="24"/>
        </w:rPr>
      </w:pPr>
      <w:r w:rsidRPr="00557037">
        <w:rPr>
          <w:rFonts w:ascii="GHEA Grapalat" w:eastAsia="GHEA Grapalat" w:hAnsi="GHEA Grapalat" w:cs="GHEA Grapalat"/>
          <w:b/>
          <w:color w:val="002060"/>
          <w:sz w:val="24"/>
          <w:szCs w:val="24"/>
        </w:rPr>
        <w:t>Հետազոտական, վերլուծական աշխատանքի</w:t>
      </w:r>
      <w:r w:rsidRPr="00557037">
        <w:rPr>
          <w:rFonts w:ascii="GHEA Grapalat" w:eastAsia="GHEA Grapalat" w:hAnsi="GHEA Grapalat" w:cs="GHEA Grapalat"/>
          <w:color w:val="002060"/>
          <w:sz w:val="24"/>
          <w:szCs w:val="24"/>
        </w:rPr>
        <w:t xml:space="preserve"> </w:t>
      </w:r>
      <w:r w:rsidRPr="00557037">
        <w:rPr>
          <w:rFonts w:ascii="GHEA Grapalat" w:eastAsia="GHEA Grapalat" w:hAnsi="GHEA Grapalat" w:cs="GHEA Grapalat"/>
          <w:sz w:val="24"/>
          <w:szCs w:val="24"/>
        </w:rPr>
        <w:t xml:space="preserve">շրջանակում </w:t>
      </w:r>
      <w:r>
        <w:rPr>
          <w:rFonts w:ascii="GHEA Grapalat" w:eastAsia="GHEA Grapalat" w:hAnsi="GHEA Grapalat" w:cs="GHEA Grapalat"/>
          <w:sz w:val="24"/>
          <w:szCs w:val="24"/>
        </w:rPr>
        <w:t xml:space="preserve">որոշակի ժամանակահատվածի համար </w:t>
      </w:r>
      <w:r w:rsidRPr="00557037">
        <w:rPr>
          <w:rFonts w:ascii="GHEA Grapalat" w:eastAsia="GHEA Grapalat" w:hAnsi="GHEA Grapalat" w:cs="GHEA Grapalat"/>
          <w:sz w:val="24"/>
          <w:szCs w:val="24"/>
        </w:rPr>
        <w:t>սահմանած պարբերականությամբ կենտրոնին է ներկայացվում</w:t>
      </w:r>
      <w:r>
        <w:rPr>
          <w:rFonts w:ascii="GHEA Grapalat" w:eastAsia="GHEA Grapalat" w:hAnsi="GHEA Grapalat" w:cs="GHEA Grapalat"/>
          <w:sz w:val="24"/>
          <w:szCs w:val="24"/>
        </w:rPr>
        <w:t xml:space="preserve"> տվյալներ</w:t>
      </w:r>
      <w:r w:rsidRPr="00557037">
        <w:rPr>
          <w:rFonts w:ascii="Cambria Math" w:eastAsia="Cambria Math" w:hAnsi="Cambria Math" w:cs="Cambria Math"/>
          <w:sz w:val="24"/>
          <w:szCs w:val="24"/>
        </w:rPr>
        <w:t>․</w:t>
      </w:r>
    </w:p>
    <w:p w:rsidR="003743F2" w:rsidRPr="00557037" w:rsidRDefault="003743F2" w:rsidP="00B7537F">
      <w:pPr>
        <w:numPr>
          <w:ilvl w:val="1"/>
          <w:numId w:val="3"/>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color w:val="000000"/>
          <w:sz w:val="24"/>
          <w:szCs w:val="24"/>
        </w:rPr>
        <w:t xml:space="preserve">համայնքում բնակվող երիտասարդների թվի և </w:t>
      </w:r>
      <w:r>
        <w:rPr>
          <w:rFonts w:ascii="GHEA Grapalat" w:eastAsia="GHEA Grapalat" w:hAnsi="GHEA Grapalat" w:cs="GHEA Grapalat"/>
          <w:color w:val="000000"/>
          <w:sz w:val="24"/>
          <w:szCs w:val="24"/>
        </w:rPr>
        <w:t>ժողովրդագրական</w:t>
      </w:r>
      <w:r w:rsidRPr="00557037">
        <w:rPr>
          <w:rFonts w:ascii="GHEA Grapalat" w:eastAsia="GHEA Grapalat" w:hAnsi="GHEA Grapalat" w:cs="GHEA Grapalat"/>
          <w:color w:val="000000"/>
          <w:sz w:val="24"/>
          <w:szCs w:val="24"/>
        </w:rPr>
        <w:t xml:space="preserve"> հատկանիշների վերաբերյալ</w:t>
      </w:r>
      <w:r>
        <w:rPr>
          <w:rFonts w:ascii="GHEA Grapalat" w:eastAsia="GHEA Grapalat" w:hAnsi="GHEA Grapalat" w:cs="GHEA Grapalat"/>
          <w:color w:val="000000"/>
          <w:sz w:val="24"/>
          <w:szCs w:val="24"/>
        </w:rPr>
        <w:t>,</w:t>
      </w:r>
    </w:p>
    <w:p w:rsidR="003743F2" w:rsidRPr="00557037" w:rsidRDefault="003743F2" w:rsidP="00B7537F">
      <w:pPr>
        <w:numPr>
          <w:ilvl w:val="1"/>
          <w:numId w:val="3"/>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color w:val="000000"/>
          <w:sz w:val="24"/>
          <w:szCs w:val="24"/>
        </w:rPr>
        <w:t>համայնքի երիտասարդների զբաղվածության վերաբերյալ</w:t>
      </w:r>
      <w:r>
        <w:rPr>
          <w:rFonts w:ascii="GHEA Grapalat" w:eastAsia="GHEA Grapalat" w:hAnsi="GHEA Grapalat" w:cs="GHEA Grapalat"/>
          <w:color w:val="000000"/>
          <w:sz w:val="24"/>
          <w:szCs w:val="24"/>
        </w:rPr>
        <w:t>,</w:t>
      </w:r>
    </w:p>
    <w:p w:rsidR="003743F2" w:rsidRPr="00557037" w:rsidRDefault="003743F2" w:rsidP="00B7537F">
      <w:pPr>
        <w:numPr>
          <w:ilvl w:val="1"/>
          <w:numId w:val="3"/>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color w:val="000000"/>
          <w:sz w:val="24"/>
          <w:szCs w:val="24"/>
        </w:rPr>
        <w:t>համայնքի խոցելի խումբ հանդիսացող երիտասարդների վերաբերյալ</w:t>
      </w:r>
      <w:r>
        <w:rPr>
          <w:rFonts w:ascii="GHEA Grapalat" w:eastAsia="GHEA Grapalat" w:hAnsi="GHEA Grapalat" w:cs="GHEA Grapalat"/>
          <w:color w:val="000000"/>
          <w:sz w:val="24"/>
          <w:szCs w:val="24"/>
        </w:rPr>
        <w:t>,</w:t>
      </w:r>
    </w:p>
    <w:p w:rsidR="003743F2" w:rsidRPr="00557037" w:rsidRDefault="003743F2" w:rsidP="00B7537F">
      <w:pPr>
        <w:numPr>
          <w:ilvl w:val="1"/>
          <w:numId w:val="3"/>
        </w:num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557037">
        <w:rPr>
          <w:rFonts w:ascii="GHEA Grapalat" w:eastAsia="GHEA Grapalat" w:hAnsi="GHEA Grapalat" w:cs="GHEA Grapalat"/>
          <w:color w:val="000000"/>
          <w:sz w:val="24"/>
          <w:szCs w:val="24"/>
        </w:rPr>
        <w:t xml:space="preserve">համայնքի  չսովորող և չաշխատող երիտասարդների </w:t>
      </w:r>
      <w:r>
        <w:rPr>
          <w:rFonts w:ascii="GHEA Grapalat" w:eastAsia="GHEA Grapalat" w:hAnsi="GHEA Grapalat" w:cs="GHEA Grapalat"/>
          <w:color w:val="000000"/>
          <w:sz w:val="24"/>
          <w:szCs w:val="24"/>
        </w:rPr>
        <w:t>թվային պատկերի</w:t>
      </w:r>
      <w:r w:rsidRPr="00557037">
        <w:rPr>
          <w:rFonts w:ascii="GHEA Grapalat" w:eastAsia="GHEA Grapalat" w:hAnsi="GHEA Grapalat" w:cs="GHEA Grapalat"/>
          <w:color w:val="000000"/>
          <w:sz w:val="24"/>
          <w:szCs w:val="24"/>
        </w:rPr>
        <w:t xml:space="preserve"> վերաբերյալ</w:t>
      </w:r>
      <w:r>
        <w:rPr>
          <w:rFonts w:ascii="GHEA Grapalat" w:eastAsia="GHEA Grapalat" w:hAnsi="GHEA Grapalat" w:cs="GHEA Grapalat"/>
          <w:color w:val="000000"/>
          <w:sz w:val="24"/>
          <w:szCs w:val="24"/>
        </w:rPr>
        <w:t>,</w:t>
      </w:r>
    </w:p>
    <w:p w:rsidR="003743F2" w:rsidRPr="00D23135" w:rsidRDefault="003743F2" w:rsidP="00D23135">
      <w:pPr>
        <w:numPr>
          <w:ilvl w:val="1"/>
          <w:numId w:val="3"/>
        </w:numPr>
        <w:pBdr>
          <w:top w:val="nil"/>
          <w:left w:val="nil"/>
          <w:bottom w:val="nil"/>
          <w:right w:val="nil"/>
          <w:between w:val="nil"/>
        </w:pBdr>
        <w:spacing w:after="160" w:line="360" w:lineRule="auto"/>
        <w:jc w:val="both"/>
        <w:rPr>
          <w:rFonts w:ascii="GHEA Grapalat" w:eastAsia="GHEA Grapalat" w:hAnsi="GHEA Grapalat" w:cs="GHEA Grapalat"/>
          <w:color w:val="000000"/>
          <w:sz w:val="24"/>
          <w:szCs w:val="24"/>
        </w:rPr>
      </w:pPr>
      <w:proofErr w:type="gramStart"/>
      <w:r w:rsidRPr="00557037">
        <w:rPr>
          <w:rFonts w:ascii="GHEA Grapalat" w:eastAsia="GHEA Grapalat" w:hAnsi="GHEA Grapalat" w:cs="GHEA Grapalat"/>
          <w:color w:val="000000"/>
          <w:sz w:val="24"/>
          <w:szCs w:val="24"/>
        </w:rPr>
        <w:t>տվյալներ</w:t>
      </w:r>
      <w:proofErr w:type="gramEnd"/>
      <w:r w:rsidRPr="00557037">
        <w:rPr>
          <w:rFonts w:ascii="GHEA Grapalat" w:eastAsia="GHEA Grapalat" w:hAnsi="GHEA Grapalat" w:cs="GHEA Grapalat"/>
          <w:color w:val="000000"/>
          <w:sz w:val="24"/>
          <w:szCs w:val="24"/>
        </w:rPr>
        <w:t xml:space="preserve"> համայնքում երիտասարդական աշխատանք իրականացնող կազմակերպությունների վերաբերյալ</w:t>
      </w:r>
      <w:r>
        <w:rPr>
          <w:rFonts w:ascii="GHEA Grapalat" w:eastAsia="GHEA Grapalat" w:hAnsi="GHEA Grapalat" w:cs="GHEA Grapalat"/>
          <w:color w:val="000000"/>
          <w:sz w:val="24"/>
          <w:szCs w:val="24"/>
        </w:rPr>
        <w:t xml:space="preserve">։ </w:t>
      </w:r>
    </w:p>
    <w:p w:rsidR="003743F2" w:rsidRPr="00557037" w:rsidRDefault="003743F2" w:rsidP="00B7537F">
      <w:pPr>
        <w:pStyle w:val="Heading1"/>
        <w:keepLines/>
        <w:numPr>
          <w:ilvl w:val="0"/>
          <w:numId w:val="19"/>
        </w:numPr>
        <w:spacing w:before="400" w:after="120" w:line="276" w:lineRule="auto"/>
        <w:jc w:val="left"/>
        <w:rPr>
          <w:rFonts w:ascii="GHEA Grapalat" w:eastAsia="GHEA Grapalat" w:hAnsi="GHEA Grapalat" w:cs="GHEA Grapalat"/>
          <w:b w:val="0"/>
          <w:color w:val="002060"/>
          <w:sz w:val="36"/>
          <w:szCs w:val="36"/>
        </w:rPr>
      </w:pPr>
      <w:bookmarkStart w:id="23" w:name="_Toc123315547"/>
      <w:r w:rsidRPr="00557037">
        <w:rPr>
          <w:rFonts w:ascii="GHEA Grapalat" w:eastAsia="GHEA Grapalat" w:hAnsi="GHEA Grapalat" w:cs="GHEA Grapalat"/>
          <w:color w:val="002060"/>
          <w:sz w:val="36"/>
          <w:szCs w:val="36"/>
        </w:rPr>
        <w:t xml:space="preserve">Երիտասարդական Միջավայրի </w:t>
      </w:r>
      <w:r>
        <w:rPr>
          <w:rFonts w:ascii="GHEA Grapalat" w:eastAsia="GHEA Grapalat" w:hAnsi="GHEA Grapalat" w:cs="GHEA Grapalat"/>
          <w:color w:val="002060"/>
          <w:sz w:val="36"/>
          <w:szCs w:val="36"/>
        </w:rPr>
        <w:t>գործունեության սկզբունքներն ու շարունակականության ապահովում</w:t>
      </w:r>
      <w:bookmarkEnd w:id="23"/>
      <w:r>
        <w:rPr>
          <w:rFonts w:ascii="GHEA Grapalat" w:eastAsia="GHEA Grapalat" w:hAnsi="GHEA Grapalat" w:cs="GHEA Grapalat"/>
          <w:color w:val="002060"/>
          <w:sz w:val="36"/>
          <w:szCs w:val="36"/>
        </w:rPr>
        <w:t xml:space="preserve"> </w:t>
      </w:r>
    </w:p>
    <w:p w:rsidR="003743F2" w:rsidRDefault="003743F2" w:rsidP="003743F2">
      <w:pPr>
        <w:spacing w:after="240" w:line="360" w:lineRule="auto"/>
        <w:jc w:val="both"/>
        <w:rPr>
          <w:rFonts w:ascii="GHEA Grapalat" w:eastAsia="GHEA Grapalat" w:hAnsi="GHEA Grapalat" w:cs="GHEA Grapalat"/>
          <w:sz w:val="24"/>
          <w:szCs w:val="24"/>
        </w:rPr>
      </w:pPr>
    </w:p>
    <w:p w:rsidR="003743F2" w:rsidRDefault="003743F2" w:rsidP="003743F2">
      <w:p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Երիտասարդական կենտրոնի գործունեության հաջողվածության տեսանկյունից առանցքային պայման է առավելագույն թվով երիտասարդների ներգրավումը, ինչն ինքնին ենթադրում է, որ ե</w:t>
      </w:r>
      <w:r w:rsidRPr="00557037">
        <w:rPr>
          <w:rFonts w:ascii="GHEA Grapalat" w:eastAsia="GHEA Grapalat" w:hAnsi="GHEA Grapalat" w:cs="GHEA Grapalat"/>
          <w:sz w:val="24"/>
          <w:szCs w:val="24"/>
        </w:rPr>
        <w:t xml:space="preserve">րիտասարդական </w:t>
      </w:r>
      <w:r>
        <w:rPr>
          <w:rFonts w:ascii="GHEA Grapalat" w:eastAsia="GHEA Grapalat" w:hAnsi="GHEA Grapalat" w:cs="GHEA Grapalat"/>
          <w:sz w:val="24"/>
          <w:szCs w:val="24"/>
        </w:rPr>
        <w:t xml:space="preserve">միջավայրը պետք է բաց և հասանելի լինի տվյալ համայնքի բոլոր երիտասարդների համար՝ մատուցելով առավելագույն թվով անվճար ծառայություններ։ Այս հանգամանքը կարող է խնդրահարույց </w:t>
      </w:r>
      <w:proofErr w:type="gramStart"/>
      <w:r>
        <w:rPr>
          <w:rFonts w:ascii="GHEA Grapalat" w:eastAsia="GHEA Grapalat" w:hAnsi="GHEA Grapalat" w:cs="GHEA Grapalat"/>
          <w:sz w:val="24"/>
          <w:szCs w:val="24"/>
        </w:rPr>
        <w:t xml:space="preserve">լինել </w:t>
      </w:r>
      <w:r w:rsidRPr="00557037">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պայմանավորված</w:t>
      </w:r>
      <w:proofErr w:type="gramEnd"/>
      <w:r>
        <w:rPr>
          <w:rFonts w:ascii="GHEA Grapalat" w:eastAsia="GHEA Grapalat" w:hAnsi="GHEA Grapalat" w:cs="GHEA Grapalat"/>
          <w:sz w:val="24"/>
          <w:szCs w:val="24"/>
        </w:rPr>
        <w:t xml:space="preserve"> ֆոնդահայթայթման դժվարությունների հետ, քանզի անկախ ֆինանսավորման աղբյուրից, երկարաժամկետ կտրվածքով իր գործունեության ապահովման համար կարիք ունի ֆինանսական հոսքերի ապահովման։ Այդ առումով ցանկալի է, որպեսզի երիտասարդական կենտրոնը գործի </w:t>
      </w:r>
      <w:r>
        <w:rPr>
          <w:rFonts w:ascii="GHEA Grapalat" w:eastAsia="GHEA Grapalat" w:hAnsi="GHEA Grapalat" w:cs="GHEA Grapalat"/>
          <w:sz w:val="24"/>
          <w:szCs w:val="24"/>
        </w:rPr>
        <w:lastRenderedPageBreak/>
        <w:t xml:space="preserve">սոցիալական ձեռնարկատիրության մոդելով, որպեսզի ապահովվի կայուն ֆինանսական միջոցներ։ Միաժամանակ ցանկալի է, որպեսզի այն․ </w:t>
      </w:r>
    </w:p>
    <w:p w:rsidR="003743F2" w:rsidRDefault="003743F2" w:rsidP="00B7537F">
      <w:pPr>
        <w:pStyle w:val="ListParagraph"/>
        <w:numPr>
          <w:ilvl w:val="0"/>
          <w:numId w:val="23"/>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Ունենա աշխատակազմ, որն ունի անհրաժեշտ գիտելիքներ և փորձառություն հանրային և մասնավոր ոլորտների կառույցներից և անհատներից ֆինանսական միջոցների շարունակական ներգրավման համար, այդ թվում և տարբեր պետական դրամաշնորհների դիմելու միջոցով, </w:t>
      </w:r>
    </w:p>
    <w:p w:rsidR="003743F2" w:rsidRPr="006F52DC" w:rsidRDefault="003743F2" w:rsidP="00B7537F">
      <w:pPr>
        <w:pStyle w:val="ListParagraph"/>
        <w:numPr>
          <w:ilvl w:val="0"/>
          <w:numId w:val="23"/>
        </w:numPr>
        <w:spacing w:after="24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Սերտ համագործակցություն ծավալի և աջակցություն </w:t>
      </w:r>
      <w:r w:rsidRPr="008711D7">
        <w:rPr>
          <w:rFonts w:ascii="GHEA Grapalat" w:eastAsia="GHEA Grapalat" w:hAnsi="GHEA Grapalat" w:cs="GHEA Grapalat"/>
          <w:sz w:val="24"/>
          <w:szCs w:val="24"/>
        </w:rPr>
        <w:t>(</w:t>
      </w:r>
      <w:r>
        <w:rPr>
          <w:rFonts w:ascii="GHEA Grapalat" w:eastAsia="GHEA Grapalat" w:hAnsi="GHEA Grapalat" w:cs="GHEA Grapalat"/>
          <w:sz w:val="24"/>
          <w:szCs w:val="24"/>
        </w:rPr>
        <w:t>հնարավորության դեպքում նաև ֆինանսական</w:t>
      </w:r>
      <w:r w:rsidRPr="008711D7">
        <w:rPr>
          <w:rFonts w:ascii="GHEA Grapalat" w:eastAsia="GHEA Grapalat" w:hAnsi="GHEA Grapalat" w:cs="GHEA Grapalat"/>
          <w:sz w:val="24"/>
          <w:szCs w:val="24"/>
        </w:rPr>
        <w:t>)</w:t>
      </w:r>
      <w:r>
        <w:rPr>
          <w:rFonts w:ascii="GHEA Grapalat" w:eastAsia="GHEA Grapalat" w:hAnsi="GHEA Grapalat" w:cs="GHEA Grapalat"/>
          <w:sz w:val="24"/>
          <w:szCs w:val="24"/>
        </w:rPr>
        <w:t xml:space="preserve"> ստանա տվյալ համայնքի ՏԻՄ-ի կողմից։ </w:t>
      </w:r>
    </w:p>
    <w:p w:rsidR="003743F2" w:rsidRDefault="003743F2" w:rsidP="003743F2">
      <w:pPr>
        <w:spacing w:after="240"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Կենտրոնի կողմից ս</w:t>
      </w:r>
      <w:r w:rsidRPr="00557037">
        <w:rPr>
          <w:rFonts w:ascii="GHEA Grapalat" w:eastAsia="GHEA Grapalat" w:hAnsi="GHEA Grapalat" w:cs="GHEA Grapalat"/>
          <w:sz w:val="24"/>
          <w:szCs w:val="24"/>
          <w:highlight w:val="white"/>
        </w:rPr>
        <w:t xml:space="preserve">ոցիալական </w:t>
      </w:r>
      <w:r>
        <w:rPr>
          <w:rFonts w:ascii="GHEA Grapalat" w:eastAsia="GHEA Grapalat" w:hAnsi="GHEA Grapalat" w:cs="GHEA Grapalat"/>
          <w:sz w:val="24"/>
          <w:szCs w:val="24"/>
          <w:highlight w:val="white"/>
        </w:rPr>
        <w:t xml:space="preserve">ձեռնարկատիրության կիրառման մոդելը ենթադրում է </w:t>
      </w:r>
      <w:bookmarkStart w:id="24" w:name="_heading=h.w14oanncrys5" w:colFirst="0" w:colLast="0"/>
      <w:bookmarkEnd w:id="24"/>
      <w:r>
        <w:rPr>
          <w:rFonts w:ascii="GHEA Grapalat" w:eastAsia="GHEA Grapalat" w:hAnsi="GHEA Grapalat" w:cs="GHEA Grapalat"/>
          <w:sz w:val="24"/>
          <w:szCs w:val="24"/>
          <w:highlight w:val="white"/>
        </w:rPr>
        <w:t xml:space="preserve">ինչպես շենագույքային պայմանների վարձակալության տրամադրում, այնպես և առանձին վճարովի ծառայությունների մատուցում, ընդ որում կարևոր է, որ այդ ամենը որոշակիորեն առնչվի կենտրոնի գործունեությանը։ </w:t>
      </w:r>
    </w:p>
    <w:p w:rsidR="003743F2" w:rsidRDefault="003743F2" w:rsidP="003743F2">
      <w:pPr>
        <w:spacing w:after="240"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Որպես օրինակներ կարող են ծառայել․ </w:t>
      </w:r>
    </w:p>
    <w:p w:rsidR="003743F2" w:rsidRDefault="003743F2" w:rsidP="00B7537F">
      <w:pPr>
        <w:pStyle w:val="ListParagraph"/>
        <w:numPr>
          <w:ilvl w:val="0"/>
          <w:numId w:val="24"/>
        </w:numPr>
        <w:spacing w:after="240" w:line="360" w:lineRule="auto"/>
        <w:jc w:val="both"/>
        <w:rPr>
          <w:rFonts w:ascii="GHEA Grapalat" w:eastAsia="GHEA Grapalat" w:hAnsi="GHEA Grapalat" w:cs="GHEA Grapalat"/>
          <w:color w:val="000000"/>
          <w:sz w:val="24"/>
          <w:szCs w:val="24"/>
          <w:highlight w:val="white"/>
        </w:rPr>
      </w:pPr>
      <w:r w:rsidRPr="00311C79">
        <w:rPr>
          <w:rFonts w:ascii="GHEA Grapalat" w:eastAsia="GHEA Grapalat" w:hAnsi="GHEA Grapalat" w:cs="GHEA Grapalat"/>
          <w:sz w:val="24"/>
          <w:szCs w:val="24"/>
          <w:highlight w:val="white"/>
        </w:rPr>
        <w:t>վ</w:t>
      </w:r>
      <w:r w:rsidRPr="00311C79">
        <w:rPr>
          <w:rFonts w:ascii="GHEA Grapalat" w:eastAsia="GHEA Grapalat" w:hAnsi="GHEA Grapalat" w:cs="GHEA Grapalat"/>
          <w:color w:val="000000"/>
          <w:sz w:val="24"/>
          <w:szCs w:val="24"/>
          <w:highlight w:val="white"/>
        </w:rPr>
        <w:t>արձակալությամբ տարածքի տրամադրում այլ կազմակերպություններին՝ միջոցառումներ, դասընթացներ իրականացնելու նպատակով</w:t>
      </w:r>
    </w:p>
    <w:p w:rsidR="003743F2" w:rsidRDefault="003743F2" w:rsidP="00B7537F">
      <w:pPr>
        <w:pStyle w:val="ListParagraph"/>
        <w:numPr>
          <w:ilvl w:val="0"/>
          <w:numId w:val="24"/>
        </w:numPr>
        <w:spacing w:after="240" w:line="360" w:lineRule="auto"/>
        <w:jc w:val="both"/>
        <w:rPr>
          <w:rFonts w:ascii="GHEA Grapalat" w:eastAsia="GHEA Grapalat" w:hAnsi="GHEA Grapalat" w:cs="GHEA Grapalat"/>
          <w:color w:val="000000"/>
          <w:sz w:val="24"/>
          <w:szCs w:val="24"/>
          <w:highlight w:val="white"/>
        </w:rPr>
      </w:pPr>
      <w:r w:rsidRPr="00311C79">
        <w:rPr>
          <w:rFonts w:ascii="GHEA Grapalat" w:eastAsia="GHEA Grapalat" w:hAnsi="GHEA Grapalat" w:cs="GHEA Grapalat"/>
          <w:sz w:val="24"/>
          <w:szCs w:val="24"/>
          <w:highlight w:val="white"/>
        </w:rPr>
        <w:t xml:space="preserve">վճարովի սկզբունքով </w:t>
      </w:r>
      <w:r w:rsidRPr="00311C79">
        <w:rPr>
          <w:rFonts w:ascii="GHEA Grapalat" w:eastAsia="GHEA Grapalat" w:hAnsi="GHEA Grapalat" w:cs="GHEA Grapalat"/>
          <w:color w:val="000000"/>
          <w:sz w:val="24"/>
          <w:szCs w:val="24"/>
          <w:highlight w:val="white"/>
        </w:rPr>
        <w:t>Co-working տարածքների տրամադրում կենտրոնի շահառուներից դուրս գտնվող անհատներին</w:t>
      </w:r>
    </w:p>
    <w:p w:rsidR="003743F2" w:rsidRDefault="003743F2" w:rsidP="00B7537F">
      <w:pPr>
        <w:pStyle w:val="ListParagraph"/>
        <w:numPr>
          <w:ilvl w:val="0"/>
          <w:numId w:val="24"/>
        </w:numPr>
        <w:spacing w:after="240" w:line="360" w:lineRule="auto"/>
        <w:jc w:val="both"/>
        <w:rPr>
          <w:rFonts w:ascii="GHEA Grapalat" w:eastAsia="GHEA Grapalat" w:hAnsi="GHEA Grapalat" w:cs="GHEA Grapalat"/>
          <w:color w:val="000000"/>
          <w:sz w:val="24"/>
          <w:szCs w:val="24"/>
          <w:highlight w:val="white"/>
        </w:rPr>
      </w:pPr>
      <w:r w:rsidRPr="00311C79">
        <w:rPr>
          <w:rFonts w:ascii="GHEA Grapalat" w:eastAsia="GHEA Grapalat" w:hAnsi="GHEA Grapalat" w:cs="GHEA Grapalat"/>
          <w:sz w:val="24"/>
          <w:szCs w:val="24"/>
          <w:highlight w:val="white"/>
        </w:rPr>
        <w:t>շ</w:t>
      </w:r>
      <w:r w:rsidRPr="00311C79">
        <w:rPr>
          <w:rFonts w:ascii="GHEA Grapalat" w:eastAsia="GHEA Grapalat" w:hAnsi="GHEA Grapalat" w:cs="GHEA Grapalat"/>
          <w:color w:val="000000"/>
          <w:sz w:val="24"/>
          <w:szCs w:val="24"/>
          <w:highlight w:val="white"/>
        </w:rPr>
        <w:t>ահառու երիտասարդների հետ միասին միջոցառումների կազմակերպում այլ ընկերությունների պատվերով, որոնց կողմից ծառայությունների համար վճարված գումարի մի մասը վճարվելու է շահառու երիտասարդներին, իսկ մյուս մասը ուղղվելու է կենտրոնի գործունեության ապահովմանը</w:t>
      </w:r>
    </w:p>
    <w:p w:rsidR="003743F2" w:rsidRDefault="003743F2" w:rsidP="00B7537F">
      <w:pPr>
        <w:pStyle w:val="ListParagraph"/>
        <w:numPr>
          <w:ilvl w:val="0"/>
          <w:numId w:val="24"/>
        </w:numPr>
        <w:spacing w:after="240" w:line="360" w:lineRule="auto"/>
        <w:jc w:val="both"/>
        <w:rPr>
          <w:rFonts w:ascii="GHEA Grapalat" w:eastAsia="GHEA Grapalat" w:hAnsi="GHEA Grapalat" w:cs="GHEA Grapalat"/>
          <w:color w:val="000000"/>
          <w:sz w:val="24"/>
          <w:szCs w:val="24"/>
          <w:highlight w:val="white"/>
        </w:rPr>
      </w:pPr>
      <w:r w:rsidRPr="00A903F9">
        <w:rPr>
          <w:rFonts w:ascii="GHEA Grapalat" w:eastAsia="GHEA Grapalat" w:hAnsi="GHEA Grapalat" w:cs="GHEA Grapalat"/>
          <w:sz w:val="24"/>
          <w:szCs w:val="24"/>
          <w:highlight w:val="white"/>
        </w:rPr>
        <w:t>կ</w:t>
      </w:r>
      <w:r w:rsidRPr="00A903F9">
        <w:rPr>
          <w:rFonts w:ascii="GHEA Grapalat" w:eastAsia="GHEA Grapalat" w:hAnsi="GHEA Grapalat" w:cs="GHEA Grapalat"/>
          <w:color w:val="000000"/>
          <w:sz w:val="24"/>
          <w:szCs w:val="24"/>
          <w:highlight w:val="white"/>
        </w:rPr>
        <w:t>ազմակերպությունը կարող է իր տարածքի մի հատվածը օգտագործել որպես սրճարան, որի գործունե</w:t>
      </w:r>
      <w:r w:rsidRPr="00A903F9">
        <w:rPr>
          <w:rFonts w:ascii="GHEA Grapalat" w:eastAsia="GHEA Grapalat" w:hAnsi="GHEA Grapalat" w:cs="GHEA Grapalat"/>
          <w:sz w:val="24"/>
          <w:szCs w:val="24"/>
          <w:highlight w:val="white"/>
        </w:rPr>
        <w:t>ու</w:t>
      </w:r>
      <w:r w:rsidRPr="00A903F9">
        <w:rPr>
          <w:rFonts w:ascii="GHEA Grapalat" w:eastAsia="GHEA Grapalat" w:hAnsi="GHEA Grapalat" w:cs="GHEA Grapalat"/>
          <w:color w:val="000000"/>
          <w:sz w:val="24"/>
          <w:szCs w:val="24"/>
          <w:highlight w:val="white"/>
        </w:rPr>
        <w:t>թյունից գոյացած շահույթը ևս կարող է օգտագործվել զարգացման համար։</w:t>
      </w:r>
    </w:p>
    <w:p w:rsidR="003743F2" w:rsidRPr="003743F2" w:rsidRDefault="003743F2" w:rsidP="003743F2">
      <w:pPr>
        <w:ind w:firstLine="720"/>
        <w:rPr>
          <w:rFonts w:ascii="GHEA Grapalat" w:hAnsi="GHEA Grapalat"/>
          <w:sz w:val="18"/>
          <w:szCs w:val="18"/>
        </w:rPr>
      </w:pPr>
    </w:p>
    <w:sectPr w:rsidR="003743F2" w:rsidRPr="003743F2" w:rsidSect="00D23135">
      <w:headerReference w:type="even" r:id="rId15"/>
      <w:footerReference w:type="default" r:id="rId16"/>
      <w:pgSz w:w="11909" w:h="16834" w:code="9"/>
      <w:pgMar w:top="900" w:right="567" w:bottom="360"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E8" w:rsidRDefault="00DA63E8">
      <w:r>
        <w:separator/>
      </w:r>
    </w:p>
  </w:endnote>
  <w:endnote w:type="continuationSeparator" w:id="0">
    <w:p w:rsidR="00DA63E8" w:rsidRDefault="00DA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n AMU">
    <w:altName w:val="Calibri"/>
    <w:charset w:val="00"/>
    <w:family w:val="auto"/>
    <w:pitch w:val="variable"/>
    <w:sig w:usb0="A1002EAF" w:usb1="4000000A" w:usb2="00000000"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F2" w:rsidRDefault="003743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23135">
      <w:rPr>
        <w:noProof/>
        <w:color w:val="000000"/>
      </w:rPr>
      <w:t>2</w:t>
    </w:r>
    <w:r>
      <w:rPr>
        <w:color w:val="000000"/>
      </w:rPr>
      <w:fldChar w:fldCharType="end"/>
    </w:r>
  </w:p>
  <w:p w:rsidR="003743F2" w:rsidRDefault="003743F2">
    <w:pPr>
      <w:tabs>
        <w:tab w:val="left" w:pos="11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FC" w:rsidRDefault="007C58FC"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7C58FC" w:rsidRDefault="007C58FC"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7C58FC" w:rsidRDefault="007C58FC"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E8" w:rsidRDefault="00DA63E8">
      <w:r>
        <w:separator/>
      </w:r>
    </w:p>
  </w:footnote>
  <w:footnote w:type="continuationSeparator" w:id="0">
    <w:p w:rsidR="00DA63E8" w:rsidRDefault="00DA63E8">
      <w:r>
        <w:continuationSeparator/>
      </w:r>
    </w:p>
  </w:footnote>
  <w:footnote w:id="1">
    <w:p w:rsidR="003743F2" w:rsidRPr="00771A4F" w:rsidRDefault="003743F2" w:rsidP="003743F2">
      <w:pPr>
        <w:rPr>
          <w:rFonts w:ascii="GHEA Grapalat" w:hAnsi="GHEA Grapalat"/>
        </w:rPr>
      </w:pPr>
      <w:r w:rsidRPr="00771A4F">
        <w:rPr>
          <w:rStyle w:val="FootnoteReference"/>
          <w:rFonts w:ascii="GHEA Grapalat" w:eastAsia="Calibri" w:hAnsi="GHEA Grapalat"/>
        </w:rPr>
        <w:footnoteRef/>
      </w:r>
      <w:sdt>
        <w:sdtPr>
          <w:rPr>
            <w:rFonts w:ascii="GHEA Grapalat" w:hAnsi="GHEA Grapalat"/>
          </w:rPr>
          <w:tag w:val="goog_rdk_16"/>
          <w:id w:val="-2012832941"/>
        </w:sdtPr>
        <w:sdtEndPr/>
        <w:sdtContent>
          <w:r w:rsidRPr="00771A4F">
            <w:rPr>
              <w:rFonts w:ascii="GHEA Grapalat" w:eastAsia="Tahoma" w:hAnsi="GHEA Grapalat" w:cs="Tahoma"/>
            </w:rPr>
            <w:t xml:space="preserve"> այսուհետ կենտրոն և միջավայր բառերը օգտագործվում են որպես համազոր հասկացություններ</w:t>
          </w:r>
        </w:sdtContent>
      </w:sdt>
    </w:p>
  </w:footnote>
  <w:footnote w:id="2">
    <w:p w:rsidR="003743F2" w:rsidRPr="00525DFC" w:rsidRDefault="003743F2" w:rsidP="003743F2">
      <w:pPr>
        <w:pStyle w:val="vhc"/>
        <w:spacing w:before="0" w:beforeAutospacing="0" w:after="0" w:afterAutospacing="0"/>
        <w:jc w:val="both"/>
        <w:rPr>
          <w:rFonts w:ascii="GHEA Grapalat" w:eastAsia="Arial" w:hAnsi="GHEA Grapalat" w:cs="Arial"/>
          <w:sz w:val="20"/>
          <w:szCs w:val="20"/>
        </w:rPr>
      </w:pPr>
      <w:r>
        <w:rPr>
          <w:rStyle w:val="FootnoteReference"/>
          <w:rFonts w:eastAsia="Calibri"/>
        </w:rPr>
        <w:footnoteRef/>
      </w:r>
      <w:r>
        <w:t xml:space="preserve"> </w:t>
      </w:r>
      <w:r w:rsidRPr="00525DFC">
        <w:rPr>
          <w:rFonts w:ascii="GHEA Grapalat" w:eastAsia="Arial" w:hAnsi="GHEA Grapalat" w:cs="Arial"/>
          <w:sz w:val="20"/>
          <w:szCs w:val="20"/>
        </w:rPr>
        <w:t>Ե</w:t>
      </w:r>
      <w:r>
        <w:rPr>
          <w:rFonts w:ascii="GHEA Grapalat" w:eastAsia="Arial" w:hAnsi="GHEA Grapalat" w:cs="Arial"/>
          <w:sz w:val="20"/>
          <w:szCs w:val="20"/>
        </w:rPr>
        <w:t>րիտասարդական աշխատողը սահմանվում է որպես ե</w:t>
      </w:r>
      <w:r w:rsidRPr="00525DFC">
        <w:rPr>
          <w:rFonts w:ascii="GHEA Grapalat" w:eastAsia="Arial" w:hAnsi="GHEA Grapalat" w:cs="Arial"/>
          <w:sz w:val="20"/>
          <w:szCs w:val="20"/>
        </w:rPr>
        <w:t>րիտասարդների հետ պրակտիկ աշխատանք իրականացնող անձ, որի գործառույթներից է նպաստել երիտասարդների անհատական, սոցիալական, կրթական աճին, բացահայտել և զարգացնել նրանց ներուժը, ձևավորել երիտասարդների նախասիրությունների և հետաքրքրությունների իրացման համար նպաստավոր միջավայր, խթանել հանրային կյանքին երիտասարդների մասնակցությունը։</w:t>
      </w:r>
      <w:r>
        <w:rPr>
          <w:rFonts w:ascii="GHEA Grapalat" w:eastAsia="Arial" w:hAnsi="GHEA Grapalat" w:cs="Arial"/>
          <w:sz w:val="20"/>
          <w:szCs w:val="20"/>
        </w:rPr>
        <w:t xml:space="preserve"> </w:t>
      </w:r>
      <w:r w:rsidRPr="00525DFC">
        <w:rPr>
          <w:rFonts w:ascii="GHEA Grapalat" w:eastAsia="Arial" w:hAnsi="GHEA Grapalat" w:cs="Arial"/>
          <w:sz w:val="20"/>
          <w:szCs w:val="20"/>
        </w:rPr>
        <w:t>Երիտասարդական աշխատողն իրազեկ է երիտասարդների իրական կյանքին, նրա տեղական պայմաններին, կարող է գնահատել իրավիճակը և երիտասարդների կարիքները, ընտրել ու կիրառել աշխատանքի համապատասխան մեթոդներ, իրականացնել կատարվող աշխատանքի ազդեցության վերլուծություն։ Երիտասարդական աշխատողն աշխատում է երիտասարդական խմբերի հետ և նրանց համար, մշակում, իրականացնում և գնահատում է երիտասարդական ծրագրեր և նախագծեր, համագործակցում է տարբեր ոլորտների շահագրգիռ անձանց, խմբերի և կազմակերպությունների հետ։</w:t>
      </w:r>
    </w:p>
  </w:footnote>
  <w:footnote w:id="3">
    <w:p w:rsidR="003743F2" w:rsidRPr="00525DFC" w:rsidRDefault="003743F2" w:rsidP="003743F2">
      <w:pPr>
        <w:pStyle w:val="vhc"/>
        <w:spacing w:before="0" w:beforeAutospacing="0" w:after="0" w:afterAutospacing="0"/>
        <w:jc w:val="both"/>
        <w:rPr>
          <w:rFonts w:ascii="GHEA Grapalat" w:eastAsia="Arial" w:hAnsi="GHEA Grapalat" w:cs="Arial"/>
          <w:sz w:val="20"/>
          <w:szCs w:val="20"/>
        </w:rPr>
      </w:pPr>
      <w:r w:rsidRPr="00771A4F">
        <w:rPr>
          <w:rStyle w:val="FootnoteReference"/>
          <w:rFonts w:ascii="GHEA Grapalat" w:eastAsia="Calibri" w:hAnsi="GHEA Grapalat"/>
        </w:rPr>
        <w:footnoteRef/>
      </w:r>
      <w:r w:rsidRPr="00771A4F">
        <w:rPr>
          <w:rFonts w:ascii="GHEA Grapalat" w:eastAsia="Arian AMU" w:hAnsi="GHEA Grapalat" w:cs="Arian AMU"/>
          <w:sz w:val="20"/>
          <w:szCs w:val="20"/>
        </w:rPr>
        <w:t xml:space="preserve"> </w:t>
      </w:r>
      <w:r w:rsidRPr="00525DFC">
        <w:rPr>
          <w:rFonts w:ascii="GHEA Grapalat" w:eastAsia="Arial" w:hAnsi="GHEA Grapalat" w:cs="Arial"/>
          <w:sz w:val="20"/>
          <w:szCs w:val="20"/>
        </w:rPr>
        <w:t>երիտասարդական աշխատանքը աշխատանք երիտասարդների, երիտասարդական խմբերի հետ և նրանց համար, որն ուղղված է երիտասարդների կարողությունների բացահայտմանն ու զարգացմանը, նրանց՝ կրթական, մշակութային, սոցիալական բնույթի հետաքրքրությունների և նախասիրությունների բավարարմանը, երիտասարդական հիմնախնդիրների լուծմանը, հասարակական կյանքի բոլոր ոլորտներում նրանց մասնակցության ապահովմանը և որոշումների կայացման հարցում մասնակցության մակարդակի բարձրացմանը։</w:t>
      </w:r>
    </w:p>
    <w:p w:rsidR="003743F2" w:rsidRPr="00525DFC" w:rsidRDefault="003743F2" w:rsidP="003743F2">
      <w:pPr>
        <w:pStyle w:val="vhc"/>
        <w:spacing w:before="0" w:beforeAutospacing="0" w:after="0" w:afterAutospacing="0"/>
        <w:jc w:val="both"/>
        <w:rPr>
          <w:rFonts w:ascii="GHEA Grapalat" w:eastAsia="Arial" w:hAnsi="GHEA Grapalat" w:cs="Arial"/>
          <w:sz w:val="20"/>
          <w:szCs w:val="20"/>
        </w:rPr>
      </w:pPr>
      <w:r w:rsidRPr="00525DFC">
        <w:rPr>
          <w:rFonts w:ascii="GHEA Grapalat" w:eastAsia="Arial" w:hAnsi="GHEA Grapalat" w:cs="Arial"/>
          <w:sz w:val="20"/>
          <w:szCs w:val="20"/>
        </w:rPr>
        <w:t>Այլ կերպ ասած՝ երիտասարդական աշխատանքը երիտասարդների անձնային զարգացման, սոցիալական ներառման և ակտիվ քաղաքացիության ձևավորման գործիք է։ Այն ներառում է երիտասարդների հետ, երիտասարդների համար և երիտասարդների կողմից իրականացվող սոցիալական, մշակութային, կրթական, քաղաքացիական և քաղաքական բնույթի միջոցառումներ։</w:t>
      </w:r>
    </w:p>
    <w:p w:rsidR="003743F2" w:rsidRPr="003743F2" w:rsidRDefault="003743F2" w:rsidP="003743F2">
      <w:pPr>
        <w:rPr>
          <w:rFonts w:ascii="GHEA Grapalat" w:eastAsia="Arian AMU" w:hAnsi="GHEA Grapalat" w:cs="Arian AMU"/>
          <w:lang w:val="hy-AM"/>
        </w:rPr>
      </w:pPr>
    </w:p>
  </w:footnote>
  <w:footnote w:id="4">
    <w:p w:rsidR="003743F2" w:rsidRPr="002C2C30" w:rsidRDefault="003743F2" w:rsidP="003743F2">
      <w:pPr>
        <w:pStyle w:val="vhc"/>
        <w:spacing w:before="0" w:beforeAutospacing="0" w:after="0" w:afterAutospacing="0"/>
        <w:jc w:val="both"/>
        <w:rPr>
          <w:rFonts w:ascii="GHEA Grapalat" w:eastAsia="Arial" w:hAnsi="GHEA Grapalat" w:cs="Arial"/>
          <w:sz w:val="20"/>
          <w:szCs w:val="20"/>
        </w:rPr>
      </w:pPr>
      <w:r>
        <w:rPr>
          <w:rStyle w:val="FootnoteReference"/>
          <w:rFonts w:eastAsia="Calibri"/>
        </w:rPr>
        <w:footnoteRef/>
      </w:r>
      <w:r>
        <w:t xml:space="preserve"> </w:t>
      </w:r>
      <w:r w:rsidRPr="002C2C30">
        <w:rPr>
          <w:rFonts w:ascii="GHEA Grapalat" w:eastAsia="Arial" w:hAnsi="GHEA Grapalat" w:cs="Arial"/>
          <w:sz w:val="20"/>
          <w:szCs w:val="20"/>
        </w:rPr>
        <w:t>առանցքային  կատարողական ցուցանիշ, անգլերեն՝ Key Performance Indicator կամ KPI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F2" w:rsidRDefault="003743F2">
    <w:pPr>
      <w:pBdr>
        <w:top w:val="nil"/>
        <w:left w:val="nil"/>
        <w:bottom w:val="nil"/>
        <w:right w:val="nil"/>
        <w:between w:val="nil"/>
      </w:pBdr>
      <w:tabs>
        <w:tab w:val="center" w:pos="4680"/>
        <w:tab w:val="right" w:pos="9360"/>
      </w:tabs>
      <w:rPr>
        <w:rFonts w:ascii="Cambria" w:eastAsia="Cambria" w:hAnsi="Cambria" w:cs="Cambria"/>
        <w:color w:val="000000"/>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F2" w:rsidRDefault="003743F2">
    <w:pPr>
      <w:pBdr>
        <w:top w:val="nil"/>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FC" w:rsidRDefault="007C58F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AAF"/>
    <w:multiLevelType w:val="hybridMultilevel"/>
    <w:tmpl w:val="F9B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F2"/>
    <w:multiLevelType w:val="multilevel"/>
    <w:tmpl w:val="64883876"/>
    <w:lvl w:ilvl="0">
      <w:start w:val="1"/>
      <w:numFmt w:val="decimal"/>
      <w:lvlText w:val="%1."/>
      <w:lvlJc w:val="left"/>
      <w:pPr>
        <w:ind w:left="720" w:hanging="360"/>
      </w:pPr>
    </w:lvl>
    <w:lvl w:ilvl="1">
      <w:start w:val="1"/>
      <w:numFmt w:val="bullet"/>
      <w:lvlText w:val="●"/>
      <w:lvlJc w:val="left"/>
      <w:pPr>
        <w:ind w:left="750" w:hanging="39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1"/>
      <w:numFmt w:val="decimal"/>
      <w:lvlText w:val="%1.●.%3.%4.%5.%6"/>
      <w:lvlJc w:val="left"/>
      <w:pPr>
        <w:ind w:left="1800" w:hanging="1440"/>
      </w:pPr>
    </w:lvl>
    <w:lvl w:ilvl="6">
      <w:start w:val="1"/>
      <w:numFmt w:val="decimal"/>
      <w:lvlText w:val="%1.●.%3.%4.%5.%6.%7"/>
      <w:lvlJc w:val="left"/>
      <w:pPr>
        <w:ind w:left="1800" w:hanging="1440"/>
      </w:pPr>
    </w:lvl>
    <w:lvl w:ilvl="7">
      <w:start w:val="1"/>
      <w:numFmt w:val="decimal"/>
      <w:lvlText w:val="%1.●.%3.%4.%5.%6.%7.%8"/>
      <w:lvlJc w:val="left"/>
      <w:pPr>
        <w:ind w:left="2160" w:hanging="1800"/>
      </w:pPr>
    </w:lvl>
    <w:lvl w:ilvl="8">
      <w:start w:val="1"/>
      <w:numFmt w:val="decimal"/>
      <w:lvlText w:val="%1.●.%3.%4.%5.%6.%7.%8.%9"/>
      <w:lvlJc w:val="left"/>
      <w:pPr>
        <w:ind w:left="2160" w:hanging="1800"/>
      </w:pPr>
    </w:lvl>
  </w:abstractNum>
  <w:abstractNum w:abstractNumId="2" w15:restartNumberingAfterBreak="0">
    <w:nsid w:val="03E75C67"/>
    <w:multiLevelType w:val="multilevel"/>
    <w:tmpl w:val="561E11F8"/>
    <w:lvl w:ilvl="0">
      <w:start w:val="1"/>
      <w:numFmt w:val="decimal"/>
      <w:lvlText w:val="%1."/>
      <w:lvlJc w:val="left"/>
      <w:pPr>
        <w:ind w:left="360" w:hanging="360"/>
      </w:pPr>
    </w:lvl>
    <w:lvl w:ilvl="1">
      <w:start w:val="1"/>
      <w:numFmt w:val="decimal"/>
      <w:lvlText w:val="%1.%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14F01"/>
    <w:multiLevelType w:val="multilevel"/>
    <w:tmpl w:val="58D2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3C4901"/>
    <w:multiLevelType w:val="multilevel"/>
    <w:tmpl w:val="DD38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775451"/>
    <w:multiLevelType w:val="multilevel"/>
    <w:tmpl w:val="EA902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D31B98"/>
    <w:multiLevelType w:val="hybridMultilevel"/>
    <w:tmpl w:val="BAF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B63DA"/>
    <w:multiLevelType w:val="multilevel"/>
    <w:tmpl w:val="D826EB42"/>
    <w:lvl w:ilvl="0">
      <w:start w:val="1"/>
      <w:numFmt w:val="decimal"/>
      <w:lvlText w:val="%1."/>
      <w:lvlJc w:val="left"/>
      <w:pPr>
        <w:ind w:left="360" w:hanging="360"/>
      </w:pPr>
      <w:rPr>
        <w:b w:val="0"/>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11D94"/>
    <w:multiLevelType w:val="multilevel"/>
    <w:tmpl w:val="FDBE1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392599"/>
    <w:multiLevelType w:val="multilevel"/>
    <w:tmpl w:val="45D67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4326FE"/>
    <w:multiLevelType w:val="multilevel"/>
    <w:tmpl w:val="47668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227AE"/>
    <w:multiLevelType w:val="multilevel"/>
    <w:tmpl w:val="0A8C0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14D85"/>
    <w:multiLevelType w:val="multilevel"/>
    <w:tmpl w:val="45C2A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CC0CA2"/>
    <w:multiLevelType w:val="multilevel"/>
    <w:tmpl w:val="B31E2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2E400C"/>
    <w:multiLevelType w:val="hybridMultilevel"/>
    <w:tmpl w:val="D1925BFC"/>
    <w:lvl w:ilvl="0" w:tplc="3D62286C">
      <w:start w:val="1"/>
      <w:numFmt w:val="decimal"/>
      <w:lvlText w:val="%1."/>
      <w:lvlJc w:val="left"/>
      <w:pPr>
        <w:ind w:left="1080" w:hanging="360"/>
      </w:pPr>
      <w:rPr>
        <w:rFonts w:hint="default"/>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75860"/>
    <w:multiLevelType w:val="multilevel"/>
    <w:tmpl w:val="30A0E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D46B04"/>
    <w:multiLevelType w:val="multilevel"/>
    <w:tmpl w:val="913E8282"/>
    <w:lvl w:ilvl="0">
      <w:start w:val="1"/>
      <w:numFmt w:val="decimal"/>
      <w:lvlText w:val="%1."/>
      <w:lvlJc w:val="left"/>
      <w:pPr>
        <w:ind w:left="360" w:hanging="360"/>
      </w:pPr>
      <w:rPr>
        <w:b w:val="0"/>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720ED"/>
    <w:multiLevelType w:val="multilevel"/>
    <w:tmpl w:val="A4667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BF0829"/>
    <w:multiLevelType w:val="multilevel"/>
    <w:tmpl w:val="A164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266E29"/>
    <w:multiLevelType w:val="multilevel"/>
    <w:tmpl w:val="B844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567431"/>
    <w:multiLevelType w:val="multilevel"/>
    <w:tmpl w:val="8C063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E402D7"/>
    <w:multiLevelType w:val="multilevel"/>
    <w:tmpl w:val="1E365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1337C9"/>
    <w:multiLevelType w:val="multilevel"/>
    <w:tmpl w:val="9160B776"/>
    <w:lvl w:ilvl="0">
      <w:start w:val="1"/>
      <w:numFmt w:val="bullet"/>
      <w:lvlText w:val="●"/>
      <w:lvlJc w:val="left"/>
      <w:pPr>
        <w:ind w:left="720"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743C9C"/>
    <w:multiLevelType w:val="hybridMultilevel"/>
    <w:tmpl w:val="C6C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7"/>
  </w:num>
  <w:num w:numId="5">
    <w:abstractNumId w:val="20"/>
  </w:num>
  <w:num w:numId="6">
    <w:abstractNumId w:val="16"/>
  </w:num>
  <w:num w:numId="7">
    <w:abstractNumId w:val="5"/>
  </w:num>
  <w:num w:numId="8">
    <w:abstractNumId w:val="10"/>
  </w:num>
  <w:num w:numId="9">
    <w:abstractNumId w:val="15"/>
  </w:num>
  <w:num w:numId="10">
    <w:abstractNumId w:val="12"/>
  </w:num>
  <w:num w:numId="11">
    <w:abstractNumId w:val="9"/>
  </w:num>
  <w:num w:numId="12">
    <w:abstractNumId w:val="4"/>
  </w:num>
  <w:num w:numId="13">
    <w:abstractNumId w:val="3"/>
  </w:num>
  <w:num w:numId="14">
    <w:abstractNumId w:val="13"/>
  </w:num>
  <w:num w:numId="15">
    <w:abstractNumId w:val="8"/>
  </w:num>
  <w:num w:numId="16">
    <w:abstractNumId w:val="17"/>
  </w:num>
  <w:num w:numId="17">
    <w:abstractNumId w:val="19"/>
  </w:num>
  <w:num w:numId="18">
    <w:abstractNumId w:val="18"/>
  </w:num>
  <w:num w:numId="19">
    <w:abstractNumId w:val="2"/>
  </w:num>
  <w:num w:numId="20">
    <w:abstractNumId w:val="11"/>
  </w:num>
  <w:num w:numId="21">
    <w:abstractNumId w:val="22"/>
  </w:num>
  <w:num w:numId="22">
    <w:abstractNumId w:val="23"/>
  </w:num>
  <w:num w:numId="23">
    <w:abstractNumId w:val="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0E77"/>
    <w:rsid w:val="0000248F"/>
    <w:rsid w:val="00006DF8"/>
    <w:rsid w:val="0001159E"/>
    <w:rsid w:val="000121C5"/>
    <w:rsid w:val="000138CF"/>
    <w:rsid w:val="00021F68"/>
    <w:rsid w:val="00024881"/>
    <w:rsid w:val="0004054D"/>
    <w:rsid w:val="00042D90"/>
    <w:rsid w:val="000431AA"/>
    <w:rsid w:val="000457D7"/>
    <w:rsid w:val="000526D5"/>
    <w:rsid w:val="000537F9"/>
    <w:rsid w:val="00062054"/>
    <w:rsid w:val="00062CCF"/>
    <w:rsid w:val="00065F5A"/>
    <w:rsid w:val="00072676"/>
    <w:rsid w:val="000726CE"/>
    <w:rsid w:val="000A5601"/>
    <w:rsid w:val="000C49BD"/>
    <w:rsid w:val="000C5FFF"/>
    <w:rsid w:val="000D4A0A"/>
    <w:rsid w:val="000E06E7"/>
    <w:rsid w:val="000E0923"/>
    <w:rsid w:val="000E2393"/>
    <w:rsid w:val="000E56A3"/>
    <w:rsid w:val="000F1BF3"/>
    <w:rsid w:val="00103681"/>
    <w:rsid w:val="001154EC"/>
    <w:rsid w:val="00117532"/>
    <w:rsid w:val="0012304E"/>
    <w:rsid w:val="001402A4"/>
    <w:rsid w:val="00142FDB"/>
    <w:rsid w:val="001512CB"/>
    <w:rsid w:val="001526EC"/>
    <w:rsid w:val="001562B2"/>
    <w:rsid w:val="001601EB"/>
    <w:rsid w:val="001602FA"/>
    <w:rsid w:val="00176C18"/>
    <w:rsid w:val="00185160"/>
    <w:rsid w:val="0019159B"/>
    <w:rsid w:val="001A0566"/>
    <w:rsid w:val="001A0E24"/>
    <w:rsid w:val="001A7186"/>
    <w:rsid w:val="001B7A18"/>
    <w:rsid w:val="001C6BB0"/>
    <w:rsid w:val="001C7D28"/>
    <w:rsid w:val="001D53FA"/>
    <w:rsid w:val="001E087A"/>
    <w:rsid w:val="001E27CB"/>
    <w:rsid w:val="001E2BE4"/>
    <w:rsid w:val="001E6A6C"/>
    <w:rsid w:val="001F0814"/>
    <w:rsid w:val="001F38E8"/>
    <w:rsid w:val="001F7787"/>
    <w:rsid w:val="00202449"/>
    <w:rsid w:val="002045BD"/>
    <w:rsid w:val="0021163B"/>
    <w:rsid w:val="00212F14"/>
    <w:rsid w:val="00214600"/>
    <w:rsid w:val="00215A82"/>
    <w:rsid w:val="00224B06"/>
    <w:rsid w:val="0023176A"/>
    <w:rsid w:val="0024021D"/>
    <w:rsid w:val="00240301"/>
    <w:rsid w:val="00241812"/>
    <w:rsid w:val="00244D87"/>
    <w:rsid w:val="00256719"/>
    <w:rsid w:val="00257486"/>
    <w:rsid w:val="00260E0C"/>
    <w:rsid w:val="00283EC6"/>
    <w:rsid w:val="002A0287"/>
    <w:rsid w:val="002B3081"/>
    <w:rsid w:val="002B367A"/>
    <w:rsid w:val="002D7872"/>
    <w:rsid w:val="002E04E7"/>
    <w:rsid w:val="002E306D"/>
    <w:rsid w:val="002F087E"/>
    <w:rsid w:val="002F2F47"/>
    <w:rsid w:val="002F4EA2"/>
    <w:rsid w:val="00300037"/>
    <w:rsid w:val="00301E59"/>
    <w:rsid w:val="00304EB9"/>
    <w:rsid w:val="00320994"/>
    <w:rsid w:val="003410A2"/>
    <w:rsid w:val="0034112E"/>
    <w:rsid w:val="00344B28"/>
    <w:rsid w:val="00345E26"/>
    <w:rsid w:val="0035439E"/>
    <w:rsid w:val="00360DC7"/>
    <w:rsid w:val="00362657"/>
    <w:rsid w:val="003743F2"/>
    <w:rsid w:val="0038087E"/>
    <w:rsid w:val="00397B7A"/>
    <w:rsid w:val="003B1DB0"/>
    <w:rsid w:val="003B5F84"/>
    <w:rsid w:val="003E261F"/>
    <w:rsid w:val="003E2B34"/>
    <w:rsid w:val="003E4CA2"/>
    <w:rsid w:val="004020B2"/>
    <w:rsid w:val="00411C6B"/>
    <w:rsid w:val="00414E7E"/>
    <w:rsid w:val="004218CA"/>
    <w:rsid w:val="00441340"/>
    <w:rsid w:val="00450B2C"/>
    <w:rsid w:val="00457C27"/>
    <w:rsid w:val="00457C92"/>
    <w:rsid w:val="00492388"/>
    <w:rsid w:val="00495C6A"/>
    <w:rsid w:val="004975CD"/>
    <w:rsid w:val="004A0B73"/>
    <w:rsid w:val="004B688D"/>
    <w:rsid w:val="004B7148"/>
    <w:rsid w:val="004E5EC7"/>
    <w:rsid w:val="004F1E05"/>
    <w:rsid w:val="004F2998"/>
    <w:rsid w:val="004F339E"/>
    <w:rsid w:val="004F5B9A"/>
    <w:rsid w:val="004F680A"/>
    <w:rsid w:val="004F7546"/>
    <w:rsid w:val="0050407A"/>
    <w:rsid w:val="005059FA"/>
    <w:rsid w:val="005068C1"/>
    <w:rsid w:val="0050796F"/>
    <w:rsid w:val="00522007"/>
    <w:rsid w:val="00531777"/>
    <w:rsid w:val="005333A7"/>
    <w:rsid w:val="005537C3"/>
    <w:rsid w:val="0055482F"/>
    <w:rsid w:val="0055608C"/>
    <w:rsid w:val="00560517"/>
    <w:rsid w:val="0056185E"/>
    <w:rsid w:val="00574B4A"/>
    <w:rsid w:val="00585969"/>
    <w:rsid w:val="005A329B"/>
    <w:rsid w:val="005A3504"/>
    <w:rsid w:val="005A637B"/>
    <w:rsid w:val="005B3CA5"/>
    <w:rsid w:val="005B51E8"/>
    <w:rsid w:val="005C08FA"/>
    <w:rsid w:val="005D6041"/>
    <w:rsid w:val="005E23D3"/>
    <w:rsid w:val="00621E16"/>
    <w:rsid w:val="00631166"/>
    <w:rsid w:val="00655987"/>
    <w:rsid w:val="00664FB4"/>
    <w:rsid w:val="00665619"/>
    <w:rsid w:val="00670087"/>
    <w:rsid w:val="0067111D"/>
    <w:rsid w:val="0067256A"/>
    <w:rsid w:val="00680011"/>
    <w:rsid w:val="006851AF"/>
    <w:rsid w:val="00685AD7"/>
    <w:rsid w:val="00686260"/>
    <w:rsid w:val="006B6AAE"/>
    <w:rsid w:val="006C7465"/>
    <w:rsid w:val="006D6D36"/>
    <w:rsid w:val="006F1E29"/>
    <w:rsid w:val="007045C5"/>
    <w:rsid w:val="00722764"/>
    <w:rsid w:val="007270B7"/>
    <w:rsid w:val="007272F1"/>
    <w:rsid w:val="00762414"/>
    <w:rsid w:val="007642CD"/>
    <w:rsid w:val="00772C14"/>
    <w:rsid w:val="00781DBE"/>
    <w:rsid w:val="007826A4"/>
    <w:rsid w:val="00785F09"/>
    <w:rsid w:val="00786D28"/>
    <w:rsid w:val="00791959"/>
    <w:rsid w:val="007944D9"/>
    <w:rsid w:val="007956CF"/>
    <w:rsid w:val="007B16BE"/>
    <w:rsid w:val="007B39AF"/>
    <w:rsid w:val="007B4935"/>
    <w:rsid w:val="007C4A19"/>
    <w:rsid w:val="007C58FC"/>
    <w:rsid w:val="007D0045"/>
    <w:rsid w:val="007E2585"/>
    <w:rsid w:val="007E3D92"/>
    <w:rsid w:val="007E6E3F"/>
    <w:rsid w:val="007F0A08"/>
    <w:rsid w:val="007F168F"/>
    <w:rsid w:val="00800BD6"/>
    <w:rsid w:val="008245C0"/>
    <w:rsid w:val="00825495"/>
    <w:rsid w:val="00826402"/>
    <w:rsid w:val="0083641A"/>
    <w:rsid w:val="00844F7D"/>
    <w:rsid w:val="00871E4B"/>
    <w:rsid w:val="008752B5"/>
    <w:rsid w:val="0088416C"/>
    <w:rsid w:val="008927C2"/>
    <w:rsid w:val="00895B19"/>
    <w:rsid w:val="008961A1"/>
    <w:rsid w:val="008A3463"/>
    <w:rsid w:val="008B7D6F"/>
    <w:rsid w:val="008C2C12"/>
    <w:rsid w:val="008C567E"/>
    <w:rsid w:val="008D51EC"/>
    <w:rsid w:val="008D6D8E"/>
    <w:rsid w:val="008D7DE0"/>
    <w:rsid w:val="008E3B2C"/>
    <w:rsid w:val="009056BC"/>
    <w:rsid w:val="0091764A"/>
    <w:rsid w:val="00917907"/>
    <w:rsid w:val="00925D34"/>
    <w:rsid w:val="009315A5"/>
    <w:rsid w:val="00931FBC"/>
    <w:rsid w:val="0094698F"/>
    <w:rsid w:val="00953E4E"/>
    <w:rsid w:val="0096392E"/>
    <w:rsid w:val="009701E5"/>
    <w:rsid w:val="009725E3"/>
    <w:rsid w:val="009774B0"/>
    <w:rsid w:val="00977F12"/>
    <w:rsid w:val="009822ED"/>
    <w:rsid w:val="00984BA8"/>
    <w:rsid w:val="00987822"/>
    <w:rsid w:val="009A2C91"/>
    <w:rsid w:val="009A6751"/>
    <w:rsid w:val="009B1459"/>
    <w:rsid w:val="009B16C1"/>
    <w:rsid w:val="009C34F6"/>
    <w:rsid w:val="009F1C24"/>
    <w:rsid w:val="009F437D"/>
    <w:rsid w:val="00A0093B"/>
    <w:rsid w:val="00A2073E"/>
    <w:rsid w:val="00A40F45"/>
    <w:rsid w:val="00A67779"/>
    <w:rsid w:val="00A83C9C"/>
    <w:rsid w:val="00A84669"/>
    <w:rsid w:val="00A960B5"/>
    <w:rsid w:val="00A97A5C"/>
    <w:rsid w:val="00AB34F0"/>
    <w:rsid w:val="00AC3C8E"/>
    <w:rsid w:val="00AC7D30"/>
    <w:rsid w:val="00AD0D54"/>
    <w:rsid w:val="00B105C2"/>
    <w:rsid w:val="00B131F6"/>
    <w:rsid w:val="00B15DAD"/>
    <w:rsid w:val="00B17721"/>
    <w:rsid w:val="00B408FE"/>
    <w:rsid w:val="00B42349"/>
    <w:rsid w:val="00B44EC4"/>
    <w:rsid w:val="00B60E62"/>
    <w:rsid w:val="00B6255A"/>
    <w:rsid w:val="00B7537F"/>
    <w:rsid w:val="00BA0750"/>
    <w:rsid w:val="00BB10E5"/>
    <w:rsid w:val="00BB14C4"/>
    <w:rsid w:val="00BB7B7D"/>
    <w:rsid w:val="00BC34AA"/>
    <w:rsid w:val="00BE2273"/>
    <w:rsid w:val="00BE6B0E"/>
    <w:rsid w:val="00BE7B34"/>
    <w:rsid w:val="00C24D1B"/>
    <w:rsid w:val="00C27ACC"/>
    <w:rsid w:val="00C33CF2"/>
    <w:rsid w:val="00C517D5"/>
    <w:rsid w:val="00C57C45"/>
    <w:rsid w:val="00C63D1C"/>
    <w:rsid w:val="00C737C0"/>
    <w:rsid w:val="00C76EB0"/>
    <w:rsid w:val="00C82A05"/>
    <w:rsid w:val="00C92213"/>
    <w:rsid w:val="00CB5C43"/>
    <w:rsid w:val="00CD4AA6"/>
    <w:rsid w:val="00CD7128"/>
    <w:rsid w:val="00CF59CD"/>
    <w:rsid w:val="00D00457"/>
    <w:rsid w:val="00D02AEE"/>
    <w:rsid w:val="00D037B2"/>
    <w:rsid w:val="00D041D6"/>
    <w:rsid w:val="00D11909"/>
    <w:rsid w:val="00D1426A"/>
    <w:rsid w:val="00D1434B"/>
    <w:rsid w:val="00D163A7"/>
    <w:rsid w:val="00D16F0B"/>
    <w:rsid w:val="00D23135"/>
    <w:rsid w:val="00D27524"/>
    <w:rsid w:val="00D27F60"/>
    <w:rsid w:val="00D47B36"/>
    <w:rsid w:val="00D6199D"/>
    <w:rsid w:val="00D64CA1"/>
    <w:rsid w:val="00D66668"/>
    <w:rsid w:val="00DA0116"/>
    <w:rsid w:val="00DA0A31"/>
    <w:rsid w:val="00DA63E8"/>
    <w:rsid w:val="00DB0C7A"/>
    <w:rsid w:val="00DC6FAF"/>
    <w:rsid w:val="00DD71B8"/>
    <w:rsid w:val="00DE5512"/>
    <w:rsid w:val="00DF0540"/>
    <w:rsid w:val="00DF172C"/>
    <w:rsid w:val="00DF2E0D"/>
    <w:rsid w:val="00DF6A92"/>
    <w:rsid w:val="00E16A47"/>
    <w:rsid w:val="00E21BAE"/>
    <w:rsid w:val="00E321F2"/>
    <w:rsid w:val="00E33ACA"/>
    <w:rsid w:val="00E370BB"/>
    <w:rsid w:val="00E40403"/>
    <w:rsid w:val="00E40BE5"/>
    <w:rsid w:val="00E435BB"/>
    <w:rsid w:val="00E5707B"/>
    <w:rsid w:val="00E5768C"/>
    <w:rsid w:val="00E65FDC"/>
    <w:rsid w:val="00E8397F"/>
    <w:rsid w:val="00E87E5D"/>
    <w:rsid w:val="00E914A0"/>
    <w:rsid w:val="00E9797F"/>
    <w:rsid w:val="00E97995"/>
    <w:rsid w:val="00EA3BBE"/>
    <w:rsid w:val="00EA7AF9"/>
    <w:rsid w:val="00EB0AF3"/>
    <w:rsid w:val="00EB2F05"/>
    <w:rsid w:val="00EC0EA6"/>
    <w:rsid w:val="00EC26A1"/>
    <w:rsid w:val="00EE21CC"/>
    <w:rsid w:val="00EE4E7C"/>
    <w:rsid w:val="00EE7864"/>
    <w:rsid w:val="00EF1D63"/>
    <w:rsid w:val="00F00B75"/>
    <w:rsid w:val="00F04036"/>
    <w:rsid w:val="00F11C3D"/>
    <w:rsid w:val="00F15F05"/>
    <w:rsid w:val="00F169CF"/>
    <w:rsid w:val="00F2182C"/>
    <w:rsid w:val="00F22530"/>
    <w:rsid w:val="00F2717E"/>
    <w:rsid w:val="00F278F0"/>
    <w:rsid w:val="00F27C52"/>
    <w:rsid w:val="00F43673"/>
    <w:rsid w:val="00F61F29"/>
    <w:rsid w:val="00F65C9E"/>
    <w:rsid w:val="00F719CC"/>
    <w:rsid w:val="00F75592"/>
    <w:rsid w:val="00F83687"/>
    <w:rsid w:val="00F90C8F"/>
    <w:rsid w:val="00FA4B67"/>
    <w:rsid w:val="00FA5CC7"/>
    <w:rsid w:val="00FA67CB"/>
    <w:rsid w:val="00FB5CC4"/>
    <w:rsid w:val="00FB6301"/>
    <w:rsid w:val="00FC44D2"/>
    <w:rsid w:val="00FC509B"/>
    <w:rsid w:val="00FC7079"/>
    <w:rsid w:val="00FD01D9"/>
    <w:rsid w:val="00FD1040"/>
    <w:rsid w:val="00FD1680"/>
    <w:rsid w:val="00FD25DA"/>
    <w:rsid w:val="00FD2B6E"/>
    <w:rsid w:val="00FE0B98"/>
    <w:rsid w:val="00FE3606"/>
    <w:rsid w:val="00FF0FCA"/>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1D39F6-9E65-4A53-B86F-8C486EF8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A"/>
    <w:rPr>
      <w:lang w:val="en-GB"/>
    </w:rPr>
  </w:style>
  <w:style w:type="paragraph" w:styleId="Heading1">
    <w:name w:val="heading 1"/>
    <w:basedOn w:val="Normal"/>
    <w:next w:val="Normal"/>
    <w:link w:val="Heading1Char"/>
    <w:uiPriority w:val="9"/>
    <w:qFormat/>
    <w:rsid w:val="005059FA"/>
    <w:pPr>
      <w:keepNext/>
      <w:jc w:val="center"/>
      <w:outlineLvl w:val="0"/>
    </w:pPr>
    <w:rPr>
      <w:rFonts w:ascii="Arial Armenian" w:hAnsi="Arial Armenian"/>
      <w:b/>
      <w:sz w:val="22"/>
    </w:rPr>
  </w:style>
  <w:style w:type="paragraph" w:styleId="Heading2">
    <w:name w:val="heading 2"/>
    <w:basedOn w:val="Normal"/>
    <w:next w:val="Normal"/>
    <w:link w:val="Heading2Char"/>
    <w:uiPriority w:val="9"/>
    <w:qFormat/>
    <w:rsid w:val="005059FA"/>
    <w:pPr>
      <w:keepNext/>
      <w:jc w:val="center"/>
      <w:outlineLvl w:val="1"/>
    </w:pPr>
    <w:rPr>
      <w:rFonts w:ascii="Baltica" w:hAnsi="Baltica"/>
      <w:b/>
    </w:rPr>
  </w:style>
  <w:style w:type="paragraph" w:styleId="Heading3">
    <w:name w:val="heading 3"/>
    <w:basedOn w:val="Normal"/>
    <w:next w:val="Normal"/>
    <w:link w:val="Heading3Char"/>
    <w:uiPriority w:val="9"/>
    <w:qFormat/>
    <w:rsid w:val="005059FA"/>
    <w:pPr>
      <w:keepNext/>
      <w:ind w:right="630"/>
      <w:jc w:val="center"/>
      <w:outlineLvl w:val="2"/>
    </w:pPr>
    <w:rPr>
      <w:rFonts w:ascii="Times Armenian" w:hAnsi="Times Armenian"/>
      <w:sz w:val="30"/>
    </w:rPr>
  </w:style>
  <w:style w:type="paragraph" w:styleId="Heading4">
    <w:name w:val="heading 4"/>
    <w:basedOn w:val="Normal"/>
    <w:next w:val="Normal"/>
    <w:link w:val="Heading4Char"/>
    <w:uiPriority w:val="9"/>
    <w:qFormat/>
    <w:rsid w:val="005059FA"/>
    <w:pPr>
      <w:keepNext/>
      <w:jc w:val="center"/>
      <w:outlineLvl w:val="3"/>
    </w:pPr>
    <w:rPr>
      <w:rFonts w:ascii="Arial Armenian" w:hAnsi="Arial Armenian"/>
      <w:b/>
      <w:sz w:val="23"/>
    </w:rPr>
  </w:style>
  <w:style w:type="paragraph" w:styleId="Heading5">
    <w:name w:val="heading 5"/>
    <w:basedOn w:val="Normal"/>
    <w:next w:val="Normal"/>
    <w:link w:val="Heading5Char"/>
    <w:uiPriority w:val="9"/>
    <w:qFormat/>
    <w:rsid w:val="005059FA"/>
    <w:pPr>
      <w:keepNext/>
      <w:jc w:val="center"/>
      <w:outlineLvl w:val="4"/>
    </w:pPr>
    <w:rPr>
      <w:rFonts w:ascii="Times Armenian" w:hAnsi="Times Armenian"/>
      <w:b/>
      <w:sz w:val="28"/>
    </w:rPr>
  </w:style>
  <w:style w:type="paragraph" w:styleId="Heading6">
    <w:name w:val="heading 6"/>
    <w:basedOn w:val="Normal"/>
    <w:next w:val="Normal"/>
    <w:uiPriority w:val="9"/>
    <w:qFormat/>
    <w:rsid w:val="005059FA"/>
    <w:pPr>
      <w:keepNext/>
      <w:ind w:left="-851"/>
      <w:outlineLvl w:val="5"/>
    </w:pPr>
    <w:rPr>
      <w:rFonts w:ascii="Times Armenian" w:hAnsi="Times Armenian"/>
      <w:sz w:val="36"/>
    </w:rPr>
  </w:style>
  <w:style w:type="paragraph" w:styleId="Heading7">
    <w:name w:val="heading 7"/>
    <w:basedOn w:val="Normal"/>
    <w:next w:val="Normal"/>
    <w:qFormat/>
    <w:rsid w:val="005059FA"/>
    <w:pPr>
      <w:keepNext/>
      <w:ind w:left="-851"/>
      <w:outlineLvl w:val="6"/>
    </w:pPr>
    <w:rPr>
      <w:rFonts w:ascii="Times Armenian" w:hAnsi="Times Armenian"/>
      <w:sz w:val="24"/>
    </w:rPr>
  </w:style>
  <w:style w:type="paragraph" w:styleId="Heading8">
    <w:name w:val="heading 8"/>
    <w:basedOn w:val="Normal"/>
    <w:next w:val="Normal"/>
    <w:link w:val="Heading8Char"/>
    <w:qFormat/>
    <w:rsid w:val="005059FA"/>
    <w:pPr>
      <w:keepNext/>
      <w:jc w:val="center"/>
      <w:outlineLvl w:val="7"/>
    </w:pPr>
    <w:rPr>
      <w:rFonts w:ascii="Arial Armenian" w:hAnsi="Arial Armenian"/>
      <w:b/>
      <w:sz w:val="24"/>
    </w:rPr>
  </w:style>
  <w:style w:type="paragraph" w:styleId="Heading9">
    <w:name w:val="heading 9"/>
    <w:basedOn w:val="Normal"/>
    <w:next w:val="Normal"/>
    <w:qFormat/>
    <w:rsid w:val="005059FA"/>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59FA"/>
    <w:pPr>
      <w:ind w:firstLine="720"/>
    </w:pPr>
    <w:rPr>
      <w:rFonts w:ascii="Arial Armenian" w:hAnsi="Arial Armenian"/>
      <w:i/>
      <w:sz w:val="24"/>
    </w:rPr>
  </w:style>
  <w:style w:type="paragraph" w:styleId="BodyText">
    <w:name w:val="Body Text"/>
    <w:basedOn w:val="Normal"/>
    <w:rsid w:val="005059FA"/>
    <w:pPr>
      <w:spacing w:line="360" w:lineRule="auto"/>
    </w:pPr>
    <w:rPr>
      <w:rFonts w:ascii="Times Armenian" w:hAnsi="Times Armenian"/>
      <w:sz w:val="28"/>
    </w:rPr>
  </w:style>
  <w:style w:type="character" w:styleId="Hyperlink">
    <w:name w:val="Hyperlink"/>
    <w:basedOn w:val="DefaultParagraphFont"/>
    <w:uiPriority w:val="99"/>
    <w:rsid w:val="005059FA"/>
    <w:rPr>
      <w:color w:val="0000FF"/>
      <w:u w:val="single"/>
    </w:rPr>
  </w:style>
  <w:style w:type="paragraph" w:styleId="BlockText">
    <w:name w:val="Block Text"/>
    <w:basedOn w:val="Normal"/>
    <w:rsid w:val="005059FA"/>
    <w:pPr>
      <w:ind w:left="-709" w:right="-694"/>
    </w:pPr>
    <w:rPr>
      <w:rFonts w:ascii="Baltica" w:hAnsi="Baltica"/>
      <w:sz w:val="18"/>
    </w:rPr>
  </w:style>
  <w:style w:type="paragraph" w:styleId="BodyText2">
    <w:name w:val="Body Text 2"/>
    <w:basedOn w:val="Normal"/>
    <w:rsid w:val="005059FA"/>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uiPriority w:val="99"/>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39"/>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uiPriority w:val="9"/>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paragraph" w:customStyle="1" w:styleId="dec-name">
    <w:name w:val="dec-name"/>
    <w:basedOn w:val="Normal"/>
    <w:rsid w:val="0024021D"/>
    <w:pPr>
      <w:spacing w:before="100" w:beforeAutospacing="1" w:after="100" w:afterAutospacing="1"/>
    </w:pPr>
    <w:rPr>
      <w:sz w:val="24"/>
      <w:szCs w:val="24"/>
      <w:lang w:val="en-US" w:eastAsia="en-US"/>
    </w:rPr>
  </w:style>
  <w:style w:type="paragraph" w:styleId="ListParagraph">
    <w:name w:val="List Paragraph"/>
    <w:basedOn w:val="Normal"/>
    <w:uiPriority w:val="34"/>
    <w:qFormat/>
    <w:rsid w:val="00A0093B"/>
    <w:pPr>
      <w:ind w:left="720"/>
      <w:contextualSpacing/>
    </w:pPr>
  </w:style>
  <w:style w:type="paragraph" w:styleId="Title">
    <w:name w:val="Title"/>
    <w:basedOn w:val="Normal"/>
    <w:next w:val="Normal"/>
    <w:link w:val="TitleChar"/>
    <w:uiPriority w:val="10"/>
    <w:qFormat/>
    <w:rsid w:val="00224B06"/>
    <w:pPr>
      <w:keepNext/>
      <w:keepLines/>
      <w:spacing w:before="480" w:after="120" w:line="259" w:lineRule="auto"/>
    </w:pPr>
    <w:rPr>
      <w:rFonts w:ascii="Calibri" w:eastAsia="Calibri" w:hAnsi="Calibri" w:cs="Calibri"/>
      <w:b/>
      <w:sz w:val="72"/>
      <w:szCs w:val="72"/>
      <w:lang w:eastAsia="en-US"/>
    </w:rPr>
  </w:style>
  <w:style w:type="character" w:customStyle="1" w:styleId="TitleChar">
    <w:name w:val="Title Char"/>
    <w:basedOn w:val="DefaultParagraphFont"/>
    <w:link w:val="Title"/>
    <w:uiPriority w:val="10"/>
    <w:rsid w:val="00224B06"/>
    <w:rPr>
      <w:rFonts w:ascii="Calibri" w:eastAsia="Calibri" w:hAnsi="Calibri" w:cs="Calibri"/>
      <w:b/>
      <w:sz w:val="72"/>
      <w:szCs w:val="72"/>
      <w:lang w:val="en-GB" w:eastAsia="en-US"/>
    </w:rPr>
  </w:style>
  <w:style w:type="paragraph" w:styleId="NormalWeb">
    <w:name w:val="Normal (Web)"/>
    <w:basedOn w:val="Normal"/>
    <w:uiPriority w:val="99"/>
    <w:unhideWhenUsed/>
    <w:rsid w:val="007642CD"/>
    <w:pPr>
      <w:spacing w:before="100" w:beforeAutospacing="1" w:after="100" w:afterAutospacing="1"/>
    </w:pPr>
    <w:rPr>
      <w:sz w:val="24"/>
      <w:szCs w:val="24"/>
      <w:lang w:val="en-US" w:eastAsia="en-US"/>
    </w:rPr>
  </w:style>
  <w:style w:type="character" w:customStyle="1" w:styleId="Heading3Char">
    <w:name w:val="Heading 3 Char"/>
    <w:basedOn w:val="DefaultParagraphFont"/>
    <w:link w:val="Heading3"/>
    <w:uiPriority w:val="9"/>
    <w:rsid w:val="007642CD"/>
    <w:rPr>
      <w:rFonts w:ascii="Times Armenian" w:hAnsi="Times Armenian"/>
      <w:sz w:val="30"/>
      <w:lang w:val="en-GB"/>
    </w:rPr>
  </w:style>
  <w:style w:type="character" w:customStyle="1" w:styleId="HeaderChar">
    <w:name w:val="Header Char"/>
    <w:basedOn w:val="DefaultParagraphFont"/>
    <w:link w:val="Header"/>
    <w:uiPriority w:val="99"/>
    <w:rsid w:val="007642CD"/>
    <w:rPr>
      <w:lang w:val="en-GB"/>
    </w:rPr>
  </w:style>
  <w:style w:type="character" w:customStyle="1" w:styleId="FooterChar">
    <w:name w:val="Footer Char"/>
    <w:basedOn w:val="DefaultParagraphFont"/>
    <w:link w:val="Footer"/>
    <w:uiPriority w:val="99"/>
    <w:rsid w:val="007642CD"/>
    <w:rPr>
      <w:lang w:val="en-GB"/>
    </w:rPr>
  </w:style>
  <w:style w:type="paragraph" w:styleId="FootnoteText">
    <w:name w:val="footnote text"/>
    <w:basedOn w:val="Normal"/>
    <w:link w:val="FootnoteTextChar"/>
    <w:uiPriority w:val="99"/>
    <w:semiHidden/>
    <w:unhideWhenUsed/>
    <w:rsid w:val="007642CD"/>
    <w:rPr>
      <w:rFonts w:ascii="Calibri" w:eastAsia="Calibri" w:hAnsi="Calibri" w:cs="Calibri"/>
      <w:lang w:eastAsia="en-US"/>
    </w:rPr>
  </w:style>
  <w:style w:type="character" w:customStyle="1" w:styleId="FootnoteTextChar">
    <w:name w:val="Footnote Text Char"/>
    <w:basedOn w:val="DefaultParagraphFont"/>
    <w:link w:val="FootnoteText"/>
    <w:uiPriority w:val="99"/>
    <w:semiHidden/>
    <w:rsid w:val="007642CD"/>
    <w:rPr>
      <w:rFonts w:ascii="Calibri" w:eastAsia="Calibri" w:hAnsi="Calibri" w:cs="Calibri"/>
      <w:lang w:val="en-GB" w:eastAsia="en-US"/>
    </w:rPr>
  </w:style>
  <w:style w:type="character" w:styleId="FootnoteReference">
    <w:name w:val="footnote reference"/>
    <w:basedOn w:val="DefaultParagraphFont"/>
    <w:uiPriority w:val="99"/>
    <w:unhideWhenUsed/>
    <w:rsid w:val="007642CD"/>
    <w:rPr>
      <w:vertAlign w:val="superscript"/>
    </w:rPr>
  </w:style>
  <w:style w:type="character" w:customStyle="1" w:styleId="UnresolvedMention">
    <w:name w:val="Unresolved Mention"/>
    <w:basedOn w:val="DefaultParagraphFont"/>
    <w:uiPriority w:val="99"/>
    <w:semiHidden/>
    <w:unhideWhenUsed/>
    <w:rsid w:val="007642CD"/>
    <w:rPr>
      <w:color w:val="605E5C"/>
      <w:shd w:val="clear" w:color="auto" w:fill="E1DFDD"/>
    </w:rPr>
  </w:style>
  <w:style w:type="character" w:styleId="Emphasis">
    <w:name w:val="Emphasis"/>
    <w:basedOn w:val="DefaultParagraphFont"/>
    <w:uiPriority w:val="20"/>
    <w:qFormat/>
    <w:rsid w:val="007642CD"/>
    <w:rPr>
      <w:i/>
      <w:iCs/>
    </w:rPr>
  </w:style>
  <w:style w:type="paragraph" w:customStyle="1" w:styleId="va-top">
    <w:name w:val="va-top"/>
    <w:basedOn w:val="Normal"/>
    <w:rsid w:val="007642CD"/>
    <w:pPr>
      <w:spacing w:before="100" w:beforeAutospacing="1" w:after="100" w:afterAutospacing="1"/>
    </w:pPr>
    <w:rPr>
      <w:sz w:val="24"/>
      <w:szCs w:val="24"/>
      <w:lang w:val="en-US" w:eastAsia="en-US"/>
    </w:rPr>
  </w:style>
  <w:style w:type="character" w:styleId="CommentReference">
    <w:name w:val="annotation reference"/>
    <w:basedOn w:val="DefaultParagraphFont"/>
    <w:uiPriority w:val="99"/>
    <w:semiHidden/>
    <w:unhideWhenUsed/>
    <w:rsid w:val="007642CD"/>
    <w:rPr>
      <w:sz w:val="16"/>
      <w:szCs w:val="16"/>
    </w:rPr>
  </w:style>
  <w:style w:type="paragraph" w:styleId="CommentText">
    <w:name w:val="annotation text"/>
    <w:basedOn w:val="Normal"/>
    <w:link w:val="CommentTextChar"/>
    <w:uiPriority w:val="99"/>
    <w:semiHidden/>
    <w:unhideWhenUsed/>
    <w:rsid w:val="007642CD"/>
    <w:pPr>
      <w:spacing w:after="160"/>
    </w:pPr>
    <w:rPr>
      <w:rFonts w:ascii="Calibri" w:eastAsia="Calibri" w:hAnsi="Calibri" w:cs="Calibri"/>
      <w:lang w:eastAsia="en-US"/>
    </w:rPr>
  </w:style>
  <w:style w:type="character" w:customStyle="1" w:styleId="CommentTextChar">
    <w:name w:val="Comment Text Char"/>
    <w:basedOn w:val="DefaultParagraphFont"/>
    <w:link w:val="CommentText"/>
    <w:uiPriority w:val="99"/>
    <w:semiHidden/>
    <w:rsid w:val="007642CD"/>
    <w:rPr>
      <w:rFonts w:ascii="Calibri" w:eastAsia="Calibri" w:hAnsi="Calibri" w:cs="Calibri"/>
      <w:lang w:val="en-GB" w:eastAsia="en-US"/>
    </w:rPr>
  </w:style>
  <w:style w:type="paragraph" w:styleId="CommentSubject">
    <w:name w:val="annotation subject"/>
    <w:basedOn w:val="CommentText"/>
    <w:next w:val="CommentText"/>
    <w:link w:val="CommentSubjectChar"/>
    <w:uiPriority w:val="99"/>
    <w:semiHidden/>
    <w:unhideWhenUsed/>
    <w:rsid w:val="007642CD"/>
    <w:rPr>
      <w:b/>
      <w:bCs/>
    </w:rPr>
  </w:style>
  <w:style w:type="character" w:customStyle="1" w:styleId="CommentSubjectChar">
    <w:name w:val="Comment Subject Char"/>
    <w:basedOn w:val="CommentTextChar"/>
    <w:link w:val="CommentSubject"/>
    <w:uiPriority w:val="99"/>
    <w:semiHidden/>
    <w:rsid w:val="007642CD"/>
    <w:rPr>
      <w:rFonts w:ascii="Calibri" w:eastAsia="Calibri" w:hAnsi="Calibri" w:cs="Calibri"/>
      <w:b/>
      <w:bCs/>
      <w:lang w:val="en-GB" w:eastAsia="en-US"/>
    </w:rPr>
  </w:style>
  <w:style w:type="paragraph" w:customStyle="1" w:styleId="Style1">
    <w:name w:val="Style1"/>
    <w:basedOn w:val="Normal"/>
    <w:link w:val="Style1Char"/>
    <w:qFormat/>
    <w:rsid w:val="007642CD"/>
    <w:pPr>
      <w:widowControl w:val="0"/>
      <w:pBdr>
        <w:top w:val="nil"/>
        <w:left w:val="nil"/>
        <w:bottom w:val="nil"/>
        <w:right w:val="nil"/>
        <w:between w:val="nil"/>
      </w:pBdr>
      <w:spacing w:before="192" w:after="120" w:line="247" w:lineRule="auto"/>
      <w:ind w:left="731" w:right="1922"/>
      <w:jc w:val="both"/>
    </w:pPr>
    <w:rPr>
      <w:rFonts w:ascii="Calibri" w:eastAsia="Tahoma" w:hAnsi="Calibri" w:cstheme="minorHAnsi"/>
      <w:color w:val="262425"/>
      <w:lang w:val="hy-AM" w:eastAsia="en-US"/>
    </w:rPr>
  </w:style>
  <w:style w:type="character" w:customStyle="1" w:styleId="Style1Char">
    <w:name w:val="Style1 Char"/>
    <w:basedOn w:val="DefaultParagraphFont"/>
    <w:link w:val="Style1"/>
    <w:rsid w:val="007642CD"/>
    <w:rPr>
      <w:rFonts w:ascii="Calibri" w:eastAsia="Tahoma" w:hAnsi="Calibri" w:cstheme="minorHAnsi"/>
      <w:color w:val="262425"/>
      <w:lang w:val="hy-AM" w:eastAsia="en-US"/>
    </w:rPr>
  </w:style>
  <w:style w:type="paragraph" w:customStyle="1" w:styleId="Footnote">
    <w:name w:val="Footnote"/>
    <w:basedOn w:val="Normal"/>
    <w:link w:val="FootnoteChar"/>
    <w:qFormat/>
    <w:rsid w:val="007642CD"/>
    <w:pPr>
      <w:widowControl w:val="0"/>
      <w:ind w:left="851" w:right="2038"/>
      <w:jc w:val="both"/>
    </w:pPr>
    <w:rPr>
      <w:rFonts w:ascii="Calibri" w:eastAsia="Trebuchet MS" w:hAnsi="Calibri" w:cstheme="minorHAnsi"/>
      <w:sz w:val="16"/>
      <w:szCs w:val="16"/>
      <w:lang w:val="en-US" w:eastAsia="en-US"/>
    </w:rPr>
  </w:style>
  <w:style w:type="character" w:customStyle="1" w:styleId="FootnoteChar">
    <w:name w:val="Footnote Char"/>
    <w:basedOn w:val="DefaultParagraphFont"/>
    <w:link w:val="Footnote"/>
    <w:rsid w:val="007642CD"/>
    <w:rPr>
      <w:rFonts w:ascii="Calibri" w:eastAsia="Trebuchet MS" w:hAnsi="Calibri" w:cstheme="minorHAnsi"/>
      <w:sz w:val="16"/>
      <w:szCs w:val="16"/>
      <w:lang w:val="en-US" w:eastAsia="en-US"/>
    </w:rPr>
  </w:style>
  <w:style w:type="character" w:customStyle="1" w:styleId="Heading5Char">
    <w:name w:val="Heading 5 Char"/>
    <w:basedOn w:val="DefaultParagraphFont"/>
    <w:link w:val="Heading5"/>
    <w:uiPriority w:val="9"/>
    <w:rsid w:val="007642CD"/>
    <w:rPr>
      <w:rFonts w:ascii="Times Armenian" w:hAnsi="Times Armenian"/>
      <w:b/>
      <w:sz w:val="28"/>
      <w:lang w:val="en-GB"/>
    </w:rPr>
  </w:style>
  <w:style w:type="character" w:styleId="FollowedHyperlink">
    <w:name w:val="FollowedHyperlink"/>
    <w:basedOn w:val="DefaultParagraphFont"/>
    <w:uiPriority w:val="99"/>
    <w:semiHidden/>
    <w:unhideWhenUsed/>
    <w:rsid w:val="007642CD"/>
    <w:rPr>
      <w:color w:val="800080" w:themeColor="followedHyperlink"/>
      <w:u w:val="single"/>
    </w:rPr>
  </w:style>
  <w:style w:type="paragraph" w:styleId="Subtitle">
    <w:name w:val="Subtitle"/>
    <w:basedOn w:val="Normal"/>
    <w:next w:val="Normal"/>
    <w:link w:val="SubtitleChar"/>
    <w:uiPriority w:val="11"/>
    <w:qFormat/>
    <w:rsid w:val="007642CD"/>
    <w:pPr>
      <w:keepNext/>
      <w:keepLines/>
      <w:spacing w:before="360" w:after="80" w:line="259" w:lineRule="auto"/>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7642CD"/>
    <w:rPr>
      <w:rFonts w:ascii="Georgia" w:eastAsia="Georgia" w:hAnsi="Georgia" w:cs="Georgia"/>
      <w:i/>
      <w:color w:val="666666"/>
      <w:sz w:val="48"/>
      <w:szCs w:val="48"/>
      <w:lang w:val="en-GB" w:eastAsia="en-US"/>
    </w:rPr>
  </w:style>
  <w:style w:type="character" w:styleId="HTMLCite">
    <w:name w:val="HTML Cite"/>
    <w:basedOn w:val="DefaultParagraphFont"/>
    <w:uiPriority w:val="99"/>
    <w:semiHidden/>
    <w:unhideWhenUsed/>
    <w:rsid w:val="007642CD"/>
    <w:rPr>
      <w:i/>
      <w:iCs/>
    </w:rPr>
  </w:style>
  <w:style w:type="paragraph" w:styleId="TOCHeading">
    <w:name w:val="TOC Heading"/>
    <w:basedOn w:val="Heading1"/>
    <w:next w:val="Normal"/>
    <w:uiPriority w:val="39"/>
    <w:unhideWhenUsed/>
    <w:qFormat/>
    <w:rsid w:val="007642C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642CD"/>
    <w:pPr>
      <w:spacing w:after="100" w:line="259" w:lineRule="auto"/>
    </w:pPr>
    <w:rPr>
      <w:rFonts w:ascii="Calibri" w:eastAsia="Calibri" w:hAnsi="Calibri" w:cs="Calibri"/>
      <w:sz w:val="22"/>
      <w:szCs w:val="22"/>
      <w:lang w:eastAsia="en-US"/>
    </w:rPr>
  </w:style>
  <w:style w:type="paragraph" w:styleId="TOC2">
    <w:name w:val="toc 2"/>
    <w:basedOn w:val="Normal"/>
    <w:next w:val="Normal"/>
    <w:autoRedefine/>
    <w:uiPriority w:val="39"/>
    <w:unhideWhenUsed/>
    <w:rsid w:val="007642CD"/>
    <w:pPr>
      <w:spacing w:after="100" w:line="259" w:lineRule="auto"/>
      <w:ind w:left="220"/>
    </w:pPr>
    <w:rPr>
      <w:rFonts w:ascii="Calibri" w:eastAsia="Calibri" w:hAnsi="Calibri" w:cs="Calibri"/>
      <w:sz w:val="22"/>
      <w:szCs w:val="22"/>
      <w:lang w:eastAsia="en-US"/>
    </w:rPr>
  </w:style>
  <w:style w:type="paragraph" w:styleId="EndnoteText">
    <w:name w:val="endnote text"/>
    <w:basedOn w:val="Normal"/>
    <w:link w:val="EndnoteTextChar"/>
    <w:uiPriority w:val="99"/>
    <w:semiHidden/>
    <w:unhideWhenUsed/>
    <w:rsid w:val="007642CD"/>
    <w:rPr>
      <w:rFonts w:ascii="Calibri" w:eastAsia="Calibri" w:hAnsi="Calibri" w:cs="Calibri"/>
      <w:lang w:eastAsia="en-US"/>
    </w:rPr>
  </w:style>
  <w:style w:type="character" w:customStyle="1" w:styleId="EndnoteTextChar">
    <w:name w:val="Endnote Text Char"/>
    <w:basedOn w:val="DefaultParagraphFont"/>
    <w:link w:val="EndnoteText"/>
    <w:uiPriority w:val="99"/>
    <w:semiHidden/>
    <w:rsid w:val="007642CD"/>
    <w:rPr>
      <w:rFonts w:ascii="Calibri" w:eastAsia="Calibri" w:hAnsi="Calibri" w:cs="Calibri"/>
      <w:lang w:val="en-GB" w:eastAsia="en-US"/>
    </w:rPr>
  </w:style>
  <w:style w:type="character" w:styleId="EndnoteReference">
    <w:name w:val="endnote reference"/>
    <w:basedOn w:val="DefaultParagraphFont"/>
    <w:uiPriority w:val="99"/>
    <w:semiHidden/>
    <w:unhideWhenUsed/>
    <w:rsid w:val="007642CD"/>
    <w:rPr>
      <w:vertAlign w:val="superscript"/>
    </w:rPr>
  </w:style>
  <w:style w:type="paragraph" w:customStyle="1" w:styleId="vhc">
    <w:name w:val="vhc"/>
    <w:basedOn w:val="Normal"/>
    <w:uiPriority w:val="99"/>
    <w:rsid w:val="003743F2"/>
    <w:pPr>
      <w:spacing w:before="100" w:beforeAutospacing="1" w:after="100" w:afterAutospacing="1"/>
    </w:pPr>
    <w:rPr>
      <w:sz w:val="24"/>
      <w:szCs w:val="24"/>
      <w:lang w:val="hy-A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6551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8C465-2969-4C37-ABF6-C0239F06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4680</Words>
  <Characters>26679</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Movsesyan</dc:creator>
  <cp:keywords>https:/mul2-edu.gov.am/tasks/1178400/oneclick/Hraman.docx?token=8ebd1f2e94a9cb9aa3a2759ad93342bb</cp:keywords>
  <cp:lastModifiedBy>User</cp:lastModifiedBy>
  <cp:revision>5</cp:revision>
  <cp:lastPrinted>2022-12-29T23:14:00Z</cp:lastPrinted>
  <dcterms:created xsi:type="dcterms:W3CDTF">2023-01-24T04:43:00Z</dcterms:created>
  <dcterms:modified xsi:type="dcterms:W3CDTF">2023-12-06T10:39:00Z</dcterms:modified>
</cp:coreProperties>
</file>