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Layout w:type="fixed"/>
        <w:tblLook w:val="0000" w:firstRow="0" w:lastRow="0" w:firstColumn="0" w:lastColumn="0" w:noHBand="0" w:noVBand="0"/>
      </w:tblPr>
      <w:tblGrid>
        <w:gridCol w:w="3864"/>
        <w:gridCol w:w="2650"/>
        <w:gridCol w:w="3692"/>
      </w:tblGrid>
      <w:tr w:rsidR="006915CE" w:rsidRPr="006915CE" w:rsidTr="009E24F0">
        <w:tc>
          <w:tcPr>
            <w:tcW w:w="3864" w:type="dxa"/>
          </w:tcPr>
          <w:p w:rsidR="006915CE" w:rsidRPr="006915CE" w:rsidRDefault="006915CE" w:rsidP="006915CE">
            <w:pPr>
              <w:spacing w:line="240" w:lineRule="auto"/>
              <w:ind w:leftChars="-328" w:left="-720" w:hanging="2"/>
              <w:jc w:val="center"/>
              <w:rPr>
                <w:rFonts w:ascii="Sylfaen" w:eastAsia="Merriweather" w:hAnsi="Sylfaen" w:cs="Times New Roman"/>
                <w:color w:val="000000"/>
                <w:sz w:val="24"/>
                <w:szCs w:val="24"/>
                <w:highlight w:val="white"/>
              </w:rPr>
            </w:pPr>
            <w:r w:rsidRPr="006915CE">
              <w:rPr>
                <w:rFonts w:ascii="Sylfaen" w:eastAsia="Merriweather" w:hAnsi="Sylfaen" w:cs="Times New Roman"/>
                <w:noProof/>
                <w:color w:val="000000"/>
                <w:sz w:val="24"/>
                <w:szCs w:val="24"/>
                <w:lang w:val="en-GB" w:eastAsia="en-GB"/>
              </w:rPr>
              <w:drawing>
                <wp:inline distT="0" distB="0" distL="114300" distR="114300" wp14:anchorId="0E4DCE8C" wp14:editId="59F981F0">
                  <wp:extent cx="1539240" cy="985520"/>
                  <wp:effectExtent l="0" t="0" r="0" b="0"/>
                  <wp:docPr id="1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1539240" cy="985520"/>
                          </a:xfrm>
                          <a:prstGeom prst="rect">
                            <a:avLst/>
                          </a:prstGeom>
                          <a:ln/>
                        </pic:spPr>
                      </pic:pic>
                    </a:graphicData>
                  </a:graphic>
                </wp:inline>
              </w:drawing>
            </w:r>
          </w:p>
        </w:tc>
        <w:tc>
          <w:tcPr>
            <w:tcW w:w="2650" w:type="dxa"/>
          </w:tcPr>
          <w:p w:rsidR="006915CE" w:rsidRPr="006915CE" w:rsidRDefault="006915CE" w:rsidP="006915CE">
            <w:pPr>
              <w:spacing w:line="240" w:lineRule="auto"/>
              <w:ind w:leftChars="-328" w:left="-720" w:hanging="2"/>
              <w:jc w:val="center"/>
              <w:rPr>
                <w:rFonts w:ascii="Sylfaen" w:eastAsia="Merriweather" w:hAnsi="Sylfaen" w:cs="Times New Roman"/>
                <w:color w:val="000000"/>
                <w:sz w:val="24"/>
                <w:szCs w:val="24"/>
                <w:highlight w:val="white"/>
              </w:rPr>
            </w:pPr>
            <w:r w:rsidRPr="006915CE">
              <w:rPr>
                <w:rFonts w:ascii="Sylfaen" w:eastAsia="Merriweather" w:hAnsi="Sylfaen" w:cs="Times New Roman"/>
                <w:noProof/>
                <w:color w:val="000000"/>
                <w:sz w:val="24"/>
                <w:szCs w:val="24"/>
                <w:highlight w:val="white"/>
                <w:lang w:val="en-GB" w:eastAsia="en-GB"/>
              </w:rPr>
              <w:drawing>
                <wp:inline distT="0" distB="0" distL="114300" distR="114300" wp14:anchorId="53FAAD0D" wp14:editId="52CDB5E5">
                  <wp:extent cx="1320165" cy="1320165"/>
                  <wp:effectExtent l="0" t="0" r="0" b="0"/>
                  <wp:docPr id="11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1320165" cy="1320165"/>
                          </a:xfrm>
                          <a:prstGeom prst="rect">
                            <a:avLst/>
                          </a:prstGeom>
                          <a:ln/>
                        </pic:spPr>
                      </pic:pic>
                    </a:graphicData>
                  </a:graphic>
                </wp:inline>
              </w:drawing>
            </w:r>
          </w:p>
        </w:tc>
        <w:tc>
          <w:tcPr>
            <w:tcW w:w="3692" w:type="dxa"/>
          </w:tcPr>
          <w:p w:rsidR="006915CE" w:rsidRPr="006915CE" w:rsidRDefault="006915CE" w:rsidP="006915CE">
            <w:pPr>
              <w:spacing w:line="240" w:lineRule="auto"/>
              <w:ind w:leftChars="-328" w:left="-720" w:hanging="2"/>
              <w:jc w:val="center"/>
              <w:rPr>
                <w:rFonts w:ascii="Sylfaen" w:eastAsia="Merriweather" w:hAnsi="Sylfaen" w:cs="Times New Roman"/>
                <w:color w:val="000000"/>
                <w:sz w:val="24"/>
                <w:szCs w:val="24"/>
                <w:highlight w:val="white"/>
              </w:rPr>
            </w:pPr>
            <w:r w:rsidRPr="006915CE">
              <w:rPr>
                <w:rFonts w:ascii="Sylfaen" w:eastAsia="Merriweather" w:hAnsi="Sylfaen" w:cs="Times New Roman"/>
                <w:noProof/>
                <w:color w:val="000000"/>
                <w:sz w:val="24"/>
                <w:szCs w:val="24"/>
                <w:highlight w:val="white"/>
                <w:lang w:val="en-GB" w:eastAsia="en-GB"/>
              </w:rPr>
              <w:drawing>
                <wp:inline distT="0" distB="0" distL="114300" distR="114300" wp14:anchorId="38C7FACB" wp14:editId="6AED0719">
                  <wp:extent cx="1179195" cy="1178560"/>
                  <wp:effectExtent l="0" t="0" r="0" b="0"/>
                  <wp:docPr id="118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1179195" cy="1178560"/>
                          </a:xfrm>
                          <a:prstGeom prst="rect">
                            <a:avLst/>
                          </a:prstGeom>
                          <a:ln/>
                        </pic:spPr>
                      </pic:pic>
                    </a:graphicData>
                  </a:graphic>
                </wp:inline>
              </w:drawing>
            </w:r>
          </w:p>
        </w:tc>
      </w:tr>
    </w:tbl>
    <w:p w:rsidR="006915CE" w:rsidRPr="006915CE" w:rsidRDefault="006915CE" w:rsidP="006915CE">
      <w:pPr>
        <w:spacing w:line="240" w:lineRule="auto"/>
        <w:ind w:leftChars="-328" w:left="-720" w:hanging="2"/>
        <w:jc w:val="center"/>
        <w:rPr>
          <w:rFonts w:ascii="Sylfaen" w:eastAsia="Merriweather" w:hAnsi="Sylfaen" w:cs="Times New Roman"/>
          <w:color w:val="000000"/>
          <w:sz w:val="24"/>
          <w:szCs w:val="24"/>
          <w:highlight w:val="white"/>
        </w:rPr>
      </w:pPr>
    </w:p>
    <w:p w:rsidR="006915CE" w:rsidRPr="006915CE" w:rsidRDefault="006915CE" w:rsidP="006915CE">
      <w:pPr>
        <w:spacing w:line="240" w:lineRule="auto"/>
        <w:ind w:leftChars="-328" w:left="-720" w:hanging="2"/>
        <w:jc w:val="center"/>
        <w:rPr>
          <w:rFonts w:ascii="Sylfaen" w:eastAsia="Merriweather" w:hAnsi="Sylfaen" w:cs="Times New Roman"/>
          <w:color w:val="000000"/>
          <w:sz w:val="24"/>
          <w:szCs w:val="24"/>
          <w:highlight w:val="white"/>
        </w:rPr>
      </w:pPr>
      <w:r w:rsidRPr="006915CE">
        <w:rPr>
          <w:rFonts w:ascii="Sylfaen" w:eastAsia="Tahoma" w:hAnsi="Sylfaen" w:cs="Times New Roman"/>
          <w:color w:val="000000"/>
          <w:sz w:val="24"/>
          <w:szCs w:val="24"/>
          <w:highlight w:val="white"/>
        </w:rPr>
        <w:t>ՀՀ կրթության, գիտության, մշակույթի և սպորտի նախարարություն</w:t>
      </w:r>
    </w:p>
    <w:p w:rsidR="006915CE" w:rsidRPr="006915CE" w:rsidRDefault="006915CE" w:rsidP="006915CE">
      <w:pPr>
        <w:spacing w:line="240" w:lineRule="auto"/>
        <w:ind w:leftChars="-328" w:left="-720" w:hanging="2"/>
        <w:jc w:val="center"/>
        <w:rPr>
          <w:rFonts w:ascii="Sylfaen" w:eastAsia="Merriweather" w:hAnsi="Sylfaen" w:cs="Times New Roman"/>
          <w:color w:val="000000"/>
          <w:sz w:val="24"/>
          <w:szCs w:val="24"/>
          <w:highlight w:val="white"/>
        </w:rPr>
      </w:pPr>
      <w:r w:rsidRPr="006915CE">
        <w:rPr>
          <w:rFonts w:ascii="Sylfaen" w:eastAsia="Tahoma" w:hAnsi="Sylfaen" w:cs="Times New Roman"/>
          <w:color w:val="000000"/>
          <w:sz w:val="24"/>
          <w:szCs w:val="24"/>
          <w:highlight w:val="white"/>
        </w:rPr>
        <w:t>Հ. Իգիթյանի անվան գեղագիտության ազգային կենտրոն</w:t>
      </w:r>
    </w:p>
    <w:p w:rsidR="006915CE" w:rsidRPr="006915CE" w:rsidRDefault="006915CE" w:rsidP="006915CE">
      <w:pPr>
        <w:spacing w:line="240" w:lineRule="auto"/>
        <w:ind w:leftChars="-328" w:left="-720" w:hanging="2"/>
        <w:jc w:val="center"/>
        <w:rPr>
          <w:rFonts w:ascii="Sylfaen" w:eastAsia="Merriweather" w:hAnsi="Sylfaen" w:cs="Times New Roman"/>
          <w:color w:val="000000"/>
          <w:sz w:val="24"/>
          <w:szCs w:val="24"/>
          <w:highlight w:val="white"/>
        </w:rPr>
      </w:pPr>
      <w:r w:rsidRPr="006915CE">
        <w:rPr>
          <w:rFonts w:ascii="Sylfaen" w:eastAsia="Tahoma" w:hAnsi="Sylfaen" w:cs="Times New Roman"/>
          <w:color w:val="000000"/>
          <w:sz w:val="24"/>
          <w:szCs w:val="24"/>
          <w:highlight w:val="white"/>
        </w:rPr>
        <w:t>Հայաստանի ազգային կինոկենտրոն</w:t>
      </w:r>
    </w:p>
    <w:p w:rsidR="006915CE" w:rsidRPr="006915CE" w:rsidRDefault="006915CE" w:rsidP="006915CE">
      <w:pPr>
        <w:spacing w:line="240" w:lineRule="auto"/>
        <w:ind w:leftChars="-328" w:left="-720" w:hanging="2"/>
        <w:jc w:val="center"/>
        <w:rPr>
          <w:rFonts w:ascii="Sylfaen" w:eastAsia="Merriweather" w:hAnsi="Sylfaen" w:cs="Times New Roman"/>
          <w:color w:val="000000"/>
          <w:sz w:val="24"/>
          <w:szCs w:val="24"/>
          <w:highlight w:val="white"/>
        </w:rPr>
      </w:pPr>
      <w:r w:rsidRPr="006915CE">
        <w:rPr>
          <w:rFonts w:ascii="Sylfaen" w:eastAsia="Tahoma" w:hAnsi="Sylfaen" w:cs="Times New Roman"/>
          <w:b/>
          <w:color w:val="000000"/>
          <w:sz w:val="24"/>
          <w:szCs w:val="24"/>
          <w:highlight w:val="white"/>
        </w:rPr>
        <w:t>Համահայկական մանկապատանեկան մրցույթ-փառատոն</w:t>
      </w:r>
    </w:p>
    <w:p w:rsidR="006915CE" w:rsidRPr="006915CE" w:rsidRDefault="006915CE" w:rsidP="006915CE">
      <w:pPr>
        <w:spacing w:line="240" w:lineRule="auto"/>
        <w:ind w:leftChars="-328" w:left="-720" w:hanging="2"/>
        <w:jc w:val="center"/>
        <w:rPr>
          <w:rFonts w:ascii="Sylfaen" w:eastAsia="Merriweather" w:hAnsi="Sylfaen" w:cs="Times New Roman"/>
          <w:sz w:val="24"/>
          <w:szCs w:val="24"/>
        </w:rPr>
      </w:pPr>
      <w:r w:rsidRPr="006915CE">
        <w:rPr>
          <w:rFonts w:ascii="Sylfaen" w:eastAsia="Tahoma" w:hAnsi="Sylfaen" w:cs="Times New Roman"/>
          <w:b/>
          <w:sz w:val="24"/>
          <w:szCs w:val="24"/>
        </w:rPr>
        <w:t>Անիմացիոն ֆիլմերի պաստառներ</w:t>
      </w:r>
    </w:p>
    <w:p w:rsidR="006915CE" w:rsidRPr="006915CE" w:rsidRDefault="006915CE" w:rsidP="006915CE">
      <w:pPr>
        <w:spacing w:line="240" w:lineRule="auto"/>
        <w:ind w:leftChars="-328" w:left="-720" w:hanging="2"/>
        <w:jc w:val="center"/>
        <w:rPr>
          <w:rFonts w:ascii="Sylfaen" w:eastAsia="Merriweather" w:hAnsi="Sylfaen" w:cs="Times New Roman"/>
          <w:color w:val="000000"/>
          <w:sz w:val="24"/>
          <w:szCs w:val="24"/>
        </w:rPr>
      </w:pPr>
    </w:p>
    <w:p w:rsidR="006915CE" w:rsidRPr="006915CE" w:rsidRDefault="006915CE" w:rsidP="006915CE">
      <w:pPr>
        <w:spacing w:after="0" w:line="240" w:lineRule="auto"/>
        <w:ind w:leftChars="-328" w:left="-720" w:hanging="2"/>
        <w:jc w:val="both"/>
        <w:rPr>
          <w:rFonts w:ascii="Sylfaen" w:eastAsia="Merriweather" w:hAnsi="Sylfaen" w:cs="Times New Roman"/>
          <w:sz w:val="24"/>
          <w:szCs w:val="24"/>
        </w:rPr>
      </w:pPr>
      <w:r w:rsidRPr="006915CE">
        <w:rPr>
          <w:rFonts w:ascii="Sylfaen" w:eastAsia="Tahoma" w:hAnsi="Sylfaen" w:cs="Times New Roman"/>
          <w:sz w:val="24"/>
          <w:szCs w:val="24"/>
        </w:rPr>
        <w:t>Հ.</w:t>
      </w:r>
      <w:r w:rsidR="0083536A">
        <w:rPr>
          <w:rFonts w:ascii="Sylfaen" w:eastAsia="Tahoma" w:hAnsi="Sylfaen" w:cs="Times New Roman"/>
          <w:sz w:val="24"/>
          <w:szCs w:val="24"/>
        </w:rPr>
        <w:t xml:space="preserve"> </w:t>
      </w:r>
      <w:r w:rsidRPr="006915CE">
        <w:rPr>
          <w:rFonts w:ascii="Sylfaen" w:eastAsia="Tahoma" w:hAnsi="Sylfaen" w:cs="Times New Roman"/>
          <w:sz w:val="24"/>
          <w:szCs w:val="24"/>
        </w:rPr>
        <w:t xml:space="preserve">Իգիթյանի անվան Գեղագիտության ազգային կենտրոնը՝ Հայաստանի ազգային կինոկենտրոնի հետ համատեղ և Հայաստանի Հանրապետության կրթության, գիտության, մշակույթի և սպորտի նախարարության աջակցությամբ, նախաձեռնել են </w:t>
      </w:r>
      <w:r w:rsidRPr="006915CE">
        <w:rPr>
          <w:rFonts w:ascii="Sylfaen" w:eastAsia="Tahoma" w:hAnsi="Sylfaen" w:cs="Times New Roman"/>
          <w:b/>
          <w:sz w:val="24"/>
          <w:szCs w:val="24"/>
        </w:rPr>
        <w:t>Անիմացիոն ֆիլմերի (մուլտֆիլմերի) պաստառների մրցույթ</w:t>
      </w:r>
      <w:r w:rsidRPr="006915CE">
        <w:rPr>
          <w:rFonts w:ascii="Sylfaen" w:eastAsia="Tahoma" w:hAnsi="Sylfaen" w:cs="Times New Roman"/>
          <w:sz w:val="24"/>
          <w:szCs w:val="24"/>
        </w:rPr>
        <w:t>։ Այն նվիրված է Հայկական անիմացիայի 85-ամյակին և իրականացվում է հոբելյանական տարվա միջոցառումների շրջանակում։ Մրցույթը նախատեսված է Հայաստանի, Արցախի և սփյուռքի երեխաների և պատանիների համար։</w:t>
      </w:r>
    </w:p>
    <w:p w:rsidR="006915CE" w:rsidRPr="006915CE" w:rsidRDefault="006915CE" w:rsidP="006915CE">
      <w:pPr>
        <w:spacing w:after="0" w:line="240" w:lineRule="auto"/>
        <w:ind w:leftChars="-328" w:left="-720" w:hanging="2"/>
        <w:jc w:val="both"/>
        <w:rPr>
          <w:rFonts w:ascii="Sylfaen" w:eastAsia="Merriweather" w:hAnsi="Sylfaen" w:cs="Times New Roman"/>
          <w:sz w:val="24"/>
          <w:szCs w:val="24"/>
        </w:rPr>
      </w:pPr>
    </w:p>
    <w:p w:rsidR="006915CE" w:rsidRPr="006915CE" w:rsidRDefault="006915CE" w:rsidP="006915CE">
      <w:pPr>
        <w:spacing w:after="0" w:line="240" w:lineRule="auto"/>
        <w:ind w:leftChars="-328" w:left="-720" w:hanging="2"/>
        <w:jc w:val="both"/>
        <w:rPr>
          <w:rFonts w:ascii="Sylfaen" w:eastAsia="Merriweather" w:hAnsi="Sylfaen" w:cs="Times New Roman"/>
          <w:sz w:val="24"/>
          <w:szCs w:val="24"/>
        </w:rPr>
      </w:pPr>
      <w:r w:rsidRPr="006915CE">
        <w:rPr>
          <w:rFonts w:ascii="Sylfaen" w:eastAsia="Tahoma" w:hAnsi="Sylfaen" w:cs="Times New Roman"/>
          <w:sz w:val="24"/>
          <w:szCs w:val="24"/>
        </w:rPr>
        <w:t>Հիմնական նպատակը երեխաներին մեր անիմացիայի հարուստ ժառանգությանը հաղորդակից դարձնելը, նրանց գեղարվեստական ճաշակը բարձրացնելն ու պաստառների ստեղծման ավանդույթներին, տեխնիկաներին և նորարարական մոտեցումներին ծանոթացնելն է։ Ընտրվել է շուրջ 80 ֆիլմ՝ շեշտը դնելով հատկապես 1900-2000-ական թվականներին ստեղծված մեր «Ոսկե ֆոնդի» վրա։</w:t>
      </w:r>
    </w:p>
    <w:p w:rsidR="006915CE" w:rsidRPr="006915CE" w:rsidRDefault="006915CE" w:rsidP="006915CE">
      <w:pPr>
        <w:spacing w:after="0" w:line="240" w:lineRule="auto"/>
        <w:ind w:leftChars="-328" w:left="-720" w:hanging="2"/>
        <w:jc w:val="both"/>
        <w:rPr>
          <w:rFonts w:ascii="Sylfaen" w:eastAsia="Merriweather" w:hAnsi="Sylfaen" w:cs="Times New Roman"/>
          <w:sz w:val="24"/>
          <w:szCs w:val="24"/>
        </w:rPr>
      </w:pPr>
    </w:p>
    <w:p w:rsidR="006915CE" w:rsidRPr="006915CE" w:rsidRDefault="006915CE" w:rsidP="006915CE">
      <w:pPr>
        <w:spacing w:after="0" w:line="240" w:lineRule="auto"/>
        <w:ind w:leftChars="-328" w:left="-720" w:hanging="2"/>
        <w:jc w:val="both"/>
        <w:rPr>
          <w:rFonts w:ascii="Sylfaen" w:eastAsia="Merriweather" w:hAnsi="Sylfaen" w:cs="Times New Roman"/>
          <w:sz w:val="24"/>
          <w:szCs w:val="24"/>
        </w:rPr>
      </w:pPr>
      <w:r w:rsidRPr="006915CE">
        <w:rPr>
          <w:rFonts w:ascii="Sylfaen" w:eastAsia="Tahoma" w:hAnsi="Sylfaen" w:cs="Times New Roman"/>
          <w:sz w:val="24"/>
          <w:szCs w:val="24"/>
        </w:rPr>
        <w:t>Նախագծի շրջանակում երեխաները կմասնակցեն վարպետության առցանց դասերի, որոնք կվարեն ոլորտի լավագույն մասնագետները և տեսական ու գործնական գիտելիքներ և հմտություններ կփոխանցեն անիմացիայի, պաստառների և գրաֆիկ դիզայնի մասին։ Նախագծի հիմնական շեշտադրումներից մեկը երեխաներին պաստառի էությանն ու այն ստեղծելու արվեստին ծանոթացնելն է, որպեսզի կարողանան իրենց ստացած գիտելիքները կիրառել նոր ձևաչափում։</w:t>
      </w:r>
    </w:p>
    <w:p w:rsidR="006915CE" w:rsidRPr="006915CE" w:rsidRDefault="006915CE" w:rsidP="006915CE">
      <w:pPr>
        <w:spacing w:after="0" w:line="240" w:lineRule="auto"/>
        <w:ind w:leftChars="-328" w:left="-720" w:hanging="2"/>
        <w:jc w:val="both"/>
        <w:rPr>
          <w:rFonts w:ascii="Sylfaen" w:eastAsia="Merriweather" w:hAnsi="Sylfaen" w:cs="Times New Roman"/>
          <w:sz w:val="24"/>
          <w:szCs w:val="24"/>
        </w:rPr>
      </w:pPr>
    </w:p>
    <w:p w:rsidR="006915CE" w:rsidRPr="006915CE" w:rsidRDefault="006915CE" w:rsidP="006915CE">
      <w:pPr>
        <w:spacing w:after="0" w:line="240" w:lineRule="auto"/>
        <w:ind w:leftChars="-328" w:left="-720" w:hanging="2"/>
        <w:jc w:val="both"/>
        <w:rPr>
          <w:rFonts w:ascii="Sylfaen" w:eastAsia="Merriweather" w:hAnsi="Sylfaen" w:cs="Times New Roman"/>
          <w:sz w:val="24"/>
          <w:szCs w:val="24"/>
        </w:rPr>
      </w:pPr>
      <w:r w:rsidRPr="006915CE">
        <w:rPr>
          <w:rFonts w:ascii="Sylfaen" w:eastAsia="Tahoma" w:hAnsi="Sylfaen" w:cs="Times New Roman"/>
          <w:sz w:val="24"/>
          <w:szCs w:val="24"/>
        </w:rPr>
        <w:t>Այնուհետև երեխաները կընտրեն իրենց դիտած անիմացիոն ֆիլմերից որևէ մեկն ու պաստառ կստեղծեն դրա վերաբերյալ։ Ընթացքում հնարավորություն կունենան նաև խորհրդատվություն ստանալ մասնագետների կողմից։ Հատկանշական է, որ մեր անիմացիոն ֆիլմերից շատերը չունեն պաստառներ, և այս նախագիծը հրաշալի առիթ է ևս մեկ անդրադարձ կատարելու մեր մոռացված հարուստ ժառանգությանը։</w:t>
      </w:r>
    </w:p>
    <w:p w:rsidR="006915CE" w:rsidRPr="006915CE" w:rsidRDefault="006915CE" w:rsidP="006915CE">
      <w:pPr>
        <w:spacing w:after="0" w:line="240" w:lineRule="auto"/>
        <w:ind w:leftChars="-328" w:left="-720" w:hanging="2"/>
        <w:jc w:val="both"/>
        <w:rPr>
          <w:rFonts w:ascii="Sylfaen" w:eastAsia="Merriweather" w:hAnsi="Sylfaen" w:cs="Times New Roman"/>
          <w:color w:val="000000"/>
          <w:sz w:val="24"/>
          <w:szCs w:val="24"/>
        </w:rPr>
      </w:pPr>
      <w:r w:rsidRPr="006915CE">
        <w:rPr>
          <w:rFonts w:ascii="Sylfaen" w:eastAsia="Tahoma" w:hAnsi="Sylfaen" w:cs="Times New Roman"/>
          <w:sz w:val="24"/>
          <w:szCs w:val="24"/>
        </w:rPr>
        <w:t>Լավագույն աշխատանքները կներկայացվեն ամփոփիչ ցուցահանդեսի տեսքով, որը Գեղագիտության ազգային կենտրոնի պատկերասրահում կբացվի 2023 թվականին։</w:t>
      </w:r>
    </w:p>
    <w:p w:rsidR="006915CE" w:rsidRPr="006915CE" w:rsidRDefault="006915CE" w:rsidP="006915CE">
      <w:pPr>
        <w:ind w:leftChars="-328" w:left="-720" w:hanging="2"/>
        <w:rPr>
          <w:rFonts w:ascii="Sylfaen" w:eastAsia="Merriweather" w:hAnsi="Sylfaen" w:cs="Times New Roman"/>
          <w:sz w:val="24"/>
          <w:szCs w:val="24"/>
        </w:rPr>
      </w:pPr>
    </w:p>
    <w:p w:rsidR="006915CE" w:rsidRPr="006915CE" w:rsidRDefault="006915CE" w:rsidP="006915CE">
      <w:pPr>
        <w:ind w:leftChars="-328" w:left="-720" w:hanging="2"/>
        <w:rPr>
          <w:rFonts w:ascii="Sylfaen" w:eastAsia="Merriweather" w:hAnsi="Sylfaen" w:cs="Times New Roman"/>
          <w:sz w:val="24"/>
          <w:szCs w:val="24"/>
        </w:rPr>
      </w:pPr>
      <w:r w:rsidRPr="006915CE">
        <w:rPr>
          <w:rFonts w:ascii="Sylfaen" w:eastAsia="Tahoma" w:hAnsi="Sylfaen" w:cs="Times New Roman"/>
          <w:b/>
          <w:sz w:val="24"/>
          <w:szCs w:val="24"/>
        </w:rPr>
        <w:lastRenderedPageBreak/>
        <w:t>Մրցույթ-փառատոնի մասնակիցներ.</w:t>
      </w:r>
    </w:p>
    <w:p w:rsidR="006915CE" w:rsidRPr="006915CE" w:rsidRDefault="006915CE" w:rsidP="006915CE">
      <w:pPr>
        <w:ind w:leftChars="-328" w:left="-720" w:hanging="2"/>
        <w:jc w:val="both"/>
        <w:rPr>
          <w:rFonts w:ascii="Sylfaen" w:eastAsia="Tahoma" w:hAnsi="Sylfaen" w:cs="Times New Roman"/>
          <w:sz w:val="24"/>
          <w:szCs w:val="24"/>
        </w:rPr>
      </w:pPr>
      <w:r w:rsidRPr="006915CE">
        <w:rPr>
          <w:rFonts w:ascii="Sylfaen" w:eastAsia="Tahoma" w:hAnsi="Sylfaen" w:cs="Times New Roman"/>
          <w:sz w:val="24"/>
          <w:szCs w:val="24"/>
        </w:rPr>
        <w:t xml:space="preserve">Մրցույթ-փառատոնին կարող են մասնակցել </w:t>
      </w:r>
      <w:r w:rsidRPr="006915CE">
        <w:rPr>
          <w:rFonts w:ascii="Sylfaen" w:eastAsia="Tahoma" w:hAnsi="Sylfaen" w:cs="Times New Roman"/>
          <w:b/>
          <w:sz w:val="24"/>
          <w:szCs w:val="24"/>
        </w:rPr>
        <w:t>10-18 տարեկան</w:t>
      </w:r>
      <w:r w:rsidRPr="006915CE">
        <w:rPr>
          <w:rFonts w:ascii="Sylfaen" w:eastAsia="Tahoma" w:hAnsi="Sylfaen" w:cs="Times New Roman"/>
          <w:sz w:val="24"/>
          <w:szCs w:val="24"/>
        </w:rPr>
        <w:t xml:space="preserve"> արվեստասեր և ստեղծագործական շնորհ ունեցող հայ մանուկներ և պատանիներ ամբողջ աշխարհից. Հայաստանի, Արցախի և սփյուռքի բոլոր տեսակի կրթօջախների սաները, ինչպես նաև պարզապես ստեղծագործող, սակայն որևէ մասնագիտական հաստատություն չհաճախող երեխաները։ </w:t>
      </w:r>
    </w:p>
    <w:p w:rsidR="006915CE" w:rsidRPr="006915CE" w:rsidRDefault="006915CE" w:rsidP="006915CE">
      <w:pPr>
        <w:ind w:leftChars="-328" w:left="-720" w:hanging="2"/>
        <w:jc w:val="both"/>
        <w:rPr>
          <w:rFonts w:ascii="Sylfaen" w:eastAsia="Merriweather" w:hAnsi="Sylfaen" w:cs="Times New Roman"/>
          <w:sz w:val="24"/>
          <w:szCs w:val="24"/>
        </w:rPr>
      </w:pPr>
      <w:r w:rsidRPr="006915CE">
        <w:rPr>
          <w:rFonts w:ascii="Sylfaen" w:eastAsia="Tahoma" w:hAnsi="Sylfaen" w:cs="Times New Roman"/>
          <w:sz w:val="24"/>
          <w:szCs w:val="24"/>
        </w:rPr>
        <w:t>Ընդունվում են բացառապես անհատական աշխատանքներ։</w:t>
      </w:r>
    </w:p>
    <w:p w:rsidR="006915CE" w:rsidRPr="006915CE" w:rsidRDefault="006915CE" w:rsidP="006915CE">
      <w:pPr>
        <w:ind w:leftChars="-328" w:left="-720" w:hanging="2"/>
        <w:jc w:val="both"/>
        <w:rPr>
          <w:rFonts w:ascii="Sylfaen" w:eastAsia="Merriweather" w:hAnsi="Sylfaen" w:cs="Times New Roman"/>
          <w:sz w:val="24"/>
          <w:szCs w:val="24"/>
        </w:rPr>
      </w:pPr>
      <w:r w:rsidRPr="006915CE">
        <w:rPr>
          <w:rFonts w:ascii="Sylfaen" w:eastAsia="Tahoma" w:hAnsi="Sylfaen" w:cs="Times New Roman"/>
          <w:sz w:val="24"/>
          <w:szCs w:val="24"/>
        </w:rPr>
        <w:t xml:space="preserve">Խնդրում ենք հաշվի առնել, որ եթե մասնակիցը ներկայացնում է որևէ կրթական հաստատություն, ապա հայտը պետք է ուղարկի տվյալ կրթօջախը։ </w:t>
      </w:r>
    </w:p>
    <w:p w:rsidR="006915CE" w:rsidRPr="006915CE" w:rsidRDefault="006915CE" w:rsidP="006915CE">
      <w:pPr>
        <w:spacing w:line="240" w:lineRule="auto"/>
        <w:ind w:leftChars="-328" w:left="-720" w:hanging="2"/>
        <w:rPr>
          <w:rFonts w:ascii="Sylfaen" w:eastAsia="Merriweather" w:hAnsi="Sylfaen" w:cs="Times New Roman"/>
          <w:sz w:val="24"/>
          <w:szCs w:val="24"/>
        </w:rPr>
      </w:pPr>
    </w:p>
    <w:p w:rsidR="006915CE" w:rsidRPr="006915CE" w:rsidRDefault="006915CE" w:rsidP="006915CE">
      <w:pPr>
        <w:spacing w:line="240" w:lineRule="auto"/>
        <w:ind w:leftChars="-328" w:left="-720" w:hanging="2"/>
        <w:rPr>
          <w:rFonts w:ascii="Sylfaen" w:eastAsia="Merriweather" w:hAnsi="Sylfaen" w:cs="Times New Roman"/>
          <w:sz w:val="24"/>
          <w:szCs w:val="24"/>
        </w:rPr>
      </w:pPr>
      <w:r w:rsidRPr="006915CE">
        <w:rPr>
          <w:rFonts w:ascii="Sylfaen" w:eastAsia="Tahoma" w:hAnsi="Sylfaen" w:cs="Times New Roman"/>
          <w:b/>
          <w:sz w:val="24"/>
          <w:szCs w:val="24"/>
        </w:rPr>
        <w:t>Մրցույթ-փառատոնի անցկացման կարգ.</w:t>
      </w:r>
    </w:p>
    <w:p w:rsidR="006915CE" w:rsidRPr="006915CE" w:rsidRDefault="006915CE" w:rsidP="006915CE">
      <w:pPr>
        <w:spacing w:before="120" w:after="120"/>
        <w:ind w:leftChars="-328" w:left="-720" w:hanging="2"/>
        <w:jc w:val="both"/>
        <w:rPr>
          <w:rFonts w:ascii="Sylfaen" w:eastAsia="Merriweather" w:hAnsi="Sylfaen" w:cs="Times New Roman"/>
          <w:sz w:val="24"/>
          <w:szCs w:val="24"/>
          <w:u w:val="single"/>
        </w:rPr>
      </w:pPr>
    </w:p>
    <w:p w:rsidR="006915CE" w:rsidRPr="006915CE" w:rsidRDefault="006915CE" w:rsidP="006915CE">
      <w:pPr>
        <w:spacing w:before="120" w:after="120"/>
        <w:ind w:leftChars="-328" w:left="-720" w:hanging="2"/>
        <w:rPr>
          <w:rFonts w:ascii="Sylfaen" w:eastAsia="Merriweather" w:hAnsi="Sylfaen" w:cs="Times New Roman"/>
          <w:sz w:val="24"/>
          <w:szCs w:val="24"/>
          <w:shd w:val="clear" w:color="auto" w:fill="A8D08D"/>
        </w:rPr>
      </w:pPr>
      <w:r w:rsidRPr="006915CE">
        <w:rPr>
          <w:rFonts w:ascii="Sylfaen" w:eastAsia="Tahoma" w:hAnsi="Sylfaen" w:cs="Times New Roman"/>
          <w:b/>
          <w:sz w:val="24"/>
          <w:szCs w:val="24"/>
          <w:u w:val="single"/>
          <w:shd w:val="clear" w:color="auto" w:fill="A8D08D"/>
        </w:rPr>
        <w:t>Առաջին փուլ՝</w:t>
      </w:r>
      <w:r w:rsidRPr="006915CE">
        <w:rPr>
          <w:rFonts w:ascii="Sylfaen" w:eastAsia="Merriweather" w:hAnsi="Sylfaen" w:cs="Times New Roman"/>
          <w:sz w:val="24"/>
          <w:szCs w:val="24"/>
          <w:shd w:val="clear" w:color="auto" w:fill="A8D08D"/>
        </w:rPr>
        <w:t xml:space="preserve"> </w:t>
      </w:r>
      <w:r w:rsidRPr="006915CE">
        <w:rPr>
          <w:rFonts w:ascii="Sylfaen" w:eastAsia="Tahoma" w:hAnsi="Sylfaen" w:cs="Times New Roman"/>
          <w:b/>
          <w:i/>
          <w:sz w:val="24"/>
          <w:szCs w:val="24"/>
          <w:shd w:val="clear" w:color="auto" w:fill="A8D08D"/>
        </w:rPr>
        <w:t>ԳՐԱՆՑՈՒՄ ԵՎ ԱՆԻՄԱՑԻՈՆ ՖԻԼՄԵՐԻ ԴԻՏՈՒՄ</w:t>
      </w:r>
      <w:r w:rsidRPr="006915CE">
        <w:rPr>
          <w:rFonts w:ascii="Sylfaen" w:eastAsia="Merriweather" w:hAnsi="Sylfaen" w:cs="Times New Roman"/>
          <w:sz w:val="24"/>
          <w:szCs w:val="24"/>
          <w:shd w:val="clear" w:color="auto" w:fill="A8D08D"/>
        </w:rPr>
        <w:t xml:space="preserve">. </w:t>
      </w:r>
    </w:p>
    <w:p w:rsidR="006915CE" w:rsidRPr="006915CE" w:rsidRDefault="006915CE" w:rsidP="006915CE">
      <w:pPr>
        <w:spacing w:before="120" w:after="120"/>
        <w:ind w:leftChars="-328" w:left="-720" w:hanging="2"/>
        <w:rPr>
          <w:rFonts w:ascii="Sylfaen" w:eastAsia="Merriweather" w:hAnsi="Sylfaen" w:cs="Times New Roman"/>
          <w:sz w:val="24"/>
          <w:szCs w:val="24"/>
        </w:rPr>
      </w:pPr>
      <w:r w:rsidRPr="006915CE">
        <w:rPr>
          <w:rFonts w:ascii="Sylfaen" w:eastAsia="Merriweather" w:hAnsi="Sylfaen" w:cs="Times New Roman"/>
          <w:b/>
          <w:sz w:val="24"/>
          <w:szCs w:val="24"/>
          <w:shd w:val="clear" w:color="auto" w:fill="A8D08D"/>
        </w:rPr>
        <w:t xml:space="preserve">05.04.2023 – 15.05.2023 </w:t>
      </w:r>
    </w:p>
    <w:p w:rsidR="006915CE" w:rsidRPr="006915CE" w:rsidRDefault="006915CE" w:rsidP="006915CE">
      <w:pPr>
        <w:spacing w:before="120" w:after="120"/>
        <w:ind w:leftChars="-328" w:left="-720" w:hanging="2"/>
        <w:jc w:val="both"/>
        <w:rPr>
          <w:rFonts w:ascii="Sylfaen" w:eastAsia="Merriweather" w:hAnsi="Sylfaen" w:cs="Times New Roman"/>
          <w:sz w:val="24"/>
          <w:szCs w:val="24"/>
        </w:rPr>
      </w:pPr>
      <w:r w:rsidRPr="006915CE">
        <w:rPr>
          <w:rFonts w:ascii="Sylfaen" w:eastAsia="Tahoma" w:hAnsi="Sylfaen" w:cs="Times New Roman"/>
          <w:sz w:val="24"/>
          <w:szCs w:val="24"/>
        </w:rPr>
        <w:t xml:space="preserve">Հայաստանի, Արցախի և սփյուռքի կրթօջախների սաները և անհատները կարող են գրանցվել առցանց </w:t>
      </w:r>
      <w:bookmarkStart w:id="0" w:name="_GoBack"/>
      <w:bookmarkEnd w:id="0"/>
      <w:r w:rsidRPr="006915CE">
        <w:rPr>
          <w:rFonts w:ascii="Sylfaen" w:eastAsia="Tahoma" w:hAnsi="Sylfaen" w:cs="Times New Roman"/>
          <w:sz w:val="24"/>
          <w:szCs w:val="24"/>
        </w:rPr>
        <w:t>հղման միջոցով.</w:t>
      </w:r>
    </w:p>
    <w:p w:rsidR="006915CE" w:rsidRPr="006915CE" w:rsidRDefault="006915CE" w:rsidP="006915CE">
      <w:pPr>
        <w:spacing w:before="120" w:after="120"/>
        <w:ind w:leftChars="-328" w:left="-720" w:hanging="2"/>
        <w:jc w:val="both"/>
        <w:rPr>
          <w:rStyle w:val="Hyperlink"/>
          <w:rFonts w:ascii="Sylfaen" w:hAnsi="Sylfaen" w:cs="Times New Roman"/>
          <w:sz w:val="24"/>
          <w:szCs w:val="24"/>
        </w:rPr>
      </w:pPr>
      <w:r w:rsidRPr="006915CE">
        <w:rPr>
          <w:rFonts w:ascii="Sylfaen" w:eastAsia="Tahoma" w:hAnsi="Sylfaen" w:cs="Times New Roman"/>
          <w:sz w:val="24"/>
          <w:szCs w:val="24"/>
        </w:rPr>
        <w:t xml:space="preserve">հայերեն՝ </w:t>
      </w:r>
      <w:r w:rsidRPr="006915CE">
        <w:rPr>
          <w:rStyle w:val="Hyperlink"/>
          <w:rFonts w:ascii="Sylfaen" w:hAnsi="Sylfaen" w:cs="Times New Roman"/>
          <w:sz w:val="24"/>
          <w:szCs w:val="24"/>
        </w:rPr>
        <w:t>https://forms.gle/bnV5K5RcEzFzx1ZF6</w:t>
      </w:r>
    </w:p>
    <w:p w:rsidR="006915CE" w:rsidRPr="006915CE" w:rsidRDefault="006915CE" w:rsidP="006915CE">
      <w:pPr>
        <w:spacing w:before="120" w:after="120"/>
        <w:ind w:leftChars="-328" w:left="-720" w:hanging="2"/>
        <w:jc w:val="both"/>
        <w:rPr>
          <w:rFonts w:ascii="Sylfaen" w:hAnsi="Sylfaen" w:cs="Times New Roman"/>
          <w:sz w:val="24"/>
          <w:szCs w:val="24"/>
        </w:rPr>
      </w:pPr>
      <w:r w:rsidRPr="006915CE">
        <w:rPr>
          <w:rFonts w:ascii="Sylfaen" w:eastAsia="Tahoma" w:hAnsi="Sylfaen" w:cs="Times New Roman"/>
          <w:sz w:val="24"/>
          <w:szCs w:val="24"/>
        </w:rPr>
        <w:t xml:space="preserve">ռուսերեն՝ </w:t>
      </w:r>
      <w:r w:rsidRPr="006915CE">
        <w:rPr>
          <w:rStyle w:val="Hyperlink"/>
          <w:rFonts w:ascii="Sylfaen" w:hAnsi="Sylfaen" w:cs="Times New Roman"/>
          <w:sz w:val="24"/>
          <w:szCs w:val="24"/>
        </w:rPr>
        <w:t>https://forms.gle/gBYec2c1TQ3nVDER7</w:t>
      </w:r>
    </w:p>
    <w:p w:rsidR="006915CE" w:rsidRPr="006915CE" w:rsidRDefault="006915CE" w:rsidP="006915CE">
      <w:pPr>
        <w:spacing w:before="120" w:after="120"/>
        <w:ind w:leftChars="-328" w:left="-720" w:hanging="2"/>
        <w:jc w:val="both"/>
        <w:rPr>
          <w:rFonts w:ascii="Sylfaen" w:hAnsi="Sylfaen" w:cs="Times New Roman"/>
          <w:sz w:val="24"/>
          <w:szCs w:val="24"/>
        </w:rPr>
      </w:pPr>
      <w:r w:rsidRPr="006915CE">
        <w:rPr>
          <w:rFonts w:ascii="Sylfaen" w:eastAsia="Tahoma" w:hAnsi="Sylfaen" w:cs="Times New Roman"/>
          <w:sz w:val="24"/>
          <w:szCs w:val="24"/>
        </w:rPr>
        <w:t xml:space="preserve">անգլերեն՝ </w:t>
      </w:r>
      <w:hyperlink r:id="rId8" w:history="1">
        <w:r w:rsidRPr="006915CE">
          <w:rPr>
            <w:rStyle w:val="Hyperlink"/>
            <w:rFonts w:ascii="Sylfaen" w:hAnsi="Sylfaen" w:cs="Times New Roman"/>
            <w:sz w:val="24"/>
            <w:szCs w:val="24"/>
          </w:rPr>
          <w:t>https://forms.gle/uBMTkwMTFK7bSUVD7</w:t>
        </w:r>
      </w:hyperlink>
    </w:p>
    <w:p w:rsidR="006915CE" w:rsidRPr="006915CE" w:rsidRDefault="006915CE" w:rsidP="006915CE">
      <w:pPr>
        <w:spacing w:before="120" w:after="120"/>
        <w:ind w:leftChars="-328" w:left="-720" w:hanging="2"/>
        <w:jc w:val="both"/>
        <w:rPr>
          <w:rFonts w:ascii="Sylfaen" w:eastAsia="Merriweather" w:hAnsi="Sylfaen" w:cs="Times New Roman"/>
          <w:sz w:val="24"/>
          <w:szCs w:val="24"/>
        </w:rPr>
      </w:pPr>
    </w:p>
    <w:p w:rsidR="006915CE" w:rsidRDefault="006915CE" w:rsidP="006915CE">
      <w:pPr>
        <w:spacing w:before="120" w:after="120"/>
        <w:ind w:leftChars="-328" w:left="-720" w:hanging="2"/>
        <w:jc w:val="both"/>
        <w:rPr>
          <w:rFonts w:ascii="Sylfaen" w:eastAsia="Tahoma" w:hAnsi="Sylfaen" w:cs="Times New Roman"/>
          <w:sz w:val="24"/>
          <w:szCs w:val="24"/>
        </w:rPr>
      </w:pPr>
      <w:r w:rsidRPr="006915CE">
        <w:rPr>
          <w:rFonts w:ascii="Sylfaen" w:eastAsia="Tahoma" w:hAnsi="Sylfaen" w:cs="Times New Roman"/>
          <w:sz w:val="24"/>
          <w:szCs w:val="24"/>
        </w:rPr>
        <w:t xml:space="preserve">Գրանցված մասնակիցները անիմացիոն ֆիլմերը կարող են դիտել հետևյալ հղմամբ՝ </w:t>
      </w:r>
    </w:p>
    <w:p w:rsidR="001E3935" w:rsidRPr="006915CE" w:rsidRDefault="001E3935" w:rsidP="006915CE">
      <w:pPr>
        <w:spacing w:before="120" w:after="120"/>
        <w:ind w:leftChars="-328" w:left="-720" w:hanging="2"/>
        <w:jc w:val="both"/>
        <w:rPr>
          <w:rFonts w:ascii="Sylfaen" w:eastAsia="Merriweather" w:hAnsi="Sylfaen" w:cs="Times New Roman"/>
          <w:sz w:val="24"/>
          <w:szCs w:val="24"/>
        </w:rPr>
      </w:pPr>
      <w:r w:rsidRPr="001E3935">
        <w:rPr>
          <w:rFonts w:ascii="Sylfaen" w:eastAsia="Merriweather" w:hAnsi="Sylfaen" w:cs="Times New Roman"/>
          <w:sz w:val="24"/>
          <w:szCs w:val="24"/>
        </w:rPr>
        <w:t>https://drive.google.com/file/d/1pIEeJUPcU2rWHB5txomsaRr-wp5ePE-2/view?usp=share_link</w:t>
      </w:r>
    </w:p>
    <w:p w:rsidR="006915CE" w:rsidRPr="006915CE" w:rsidRDefault="006915CE" w:rsidP="006915CE">
      <w:pPr>
        <w:spacing w:before="120" w:after="120"/>
        <w:ind w:leftChars="-328" w:left="-720" w:hanging="2"/>
        <w:jc w:val="both"/>
        <w:rPr>
          <w:rFonts w:ascii="Sylfaen" w:eastAsia="Merriweather" w:hAnsi="Sylfaen" w:cs="Times New Roman"/>
          <w:sz w:val="24"/>
          <w:szCs w:val="24"/>
        </w:rPr>
      </w:pPr>
    </w:p>
    <w:p w:rsidR="006915CE" w:rsidRPr="006915CE" w:rsidRDefault="006915CE" w:rsidP="006915CE">
      <w:pPr>
        <w:spacing w:before="120" w:after="120"/>
        <w:ind w:leftChars="-328" w:left="-720" w:hanging="2"/>
        <w:jc w:val="both"/>
        <w:rPr>
          <w:rFonts w:ascii="Sylfaen" w:eastAsia="Merriweather" w:hAnsi="Sylfaen" w:cs="Times New Roman"/>
          <w:color w:val="FF0000"/>
          <w:sz w:val="24"/>
          <w:szCs w:val="24"/>
        </w:rPr>
      </w:pPr>
      <w:r w:rsidRPr="006915CE">
        <w:rPr>
          <w:rFonts w:ascii="Sylfaen" w:eastAsia="Tahoma" w:hAnsi="Sylfaen" w:cs="Times New Roman"/>
          <w:b/>
          <w:color w:val="FF0000"/>
          <w:sz w:val="24"/>
          <w:szCs w:val="24"/>
        </w:rPr>
        <w:t>ՈՒՇԱԴՐՈՒԹՅՈՒՆ</w:t>
      </w:r>
      <w:r w:rsidRPr="006915CE">
        <w:rPr>
          <w:rFonts w:ascii="Sylfaen" w:eastAsia="Times New Roman" w:hAnsi="Sylfaen" w:cs="Times New Roman"/>
          <w:b/>
          <w:color w:val="FF0000"/>
          <w:sz w:val="24"/>
          <w:szCs w:val="24"/>
        </w:rPr>
        <w:t>.</w:t>
      </w:r>
      <w:r w:rsidRPr="006915CE">
        <w:rPr>
          <w:rFonts w:ascii="Sylfaen" w:eastAsia="Merriweather" w:hAnsi="Sylfaen" w:cs="Times New Roman"/>
          <w:color w:val="FF0000"/>
          <w:sz w:val="24"/>
          <w:szCs w:val="24"/>
        </w:rPr>
        <w:t xml:space="preserve"> </w:t>
      </w:r>
      <w:r w:rsidRPr="006915CE">
        <w:rPr>
          <w:rFonts w:ascii="Sylfaen" w:eastAsia="Tahoma" w:hAnsi="Sylfaen" w:cs="Times New Roman"/>
          <w:b/>
          <w:color w:val="FF0000"/>
          <w:sz w:val="24"/>
          <w:szCs w:val="24"/>
          <w:highlight w:val="white"/>
        </w:rPr>
        <w:t>Համահայկական</w:t>
      </w:r>
      <w:r w:rsidRPr="006915CE">
        <w:rPr>
          <w:rFonts w:ascii="Sylfaen" w:eastAsia="Merriweather" w:hAnsi="Sylfaen" w:cs="Times New Roman"/>
          <w:b/>
          <w:color w:val="FF0000"/>
          <w:sz w:val="24"/>
          <w:szCs w:val="24"/>
        </w:rPr>
        <w:t xml:space="preserve"> </w:t>
      </w:r>
      <w:r w:rsidRPr="006915CE">
        <w:rPr>
          <w:rFonts w:ascii="Sylfaen" w:eastAsia="Tahoma" w:hAnsi="Sylfaen" w:cs="Times New Roman"/>
          <w:b/>
          <w:color w:val="FF0000"/>
          <w:sz w:val="24"/>
          <w:szCs w:val="24"/>
        </w:rPr>
        <w:t>մրցույթ-փառատոնի</w:t>
      </w:r>
      <w:r w:rsidRPr="006915CE">
        <w:rPr>
          <w:rFonts w:ascii="Sylfaen" w:eastAsia="Tahoma" w:hAnsi="Sylfaen" w:cs="Times New Roman"/>
          <w:b/>
          <w:color w:val="FF0000"/>
          <w:sz w:val="24"/>
          <w:szCs w:val="24"/>
          <w:highlight w:val="white"/>
        </w:rPr>
        <w:t> մասնակիցը պարտավորվում է որևէ կերպով չտրամադրել և չփոխանցել երրորդ անձանց, աշխատանքային գործընթացը կազմակերպելու նպատակով, իրեն տրամադրված ֆայլերը, տեղեկատվությունը և այլ փաստաթղթեր կամ դրանք ուղղակի/անուղղակի կերպով հասանելի դարձնել երրորդ անձանց համար, ինչպես նաև օգտագործել դրանք ի շահ իրենց կամ երրորդ անձանց ` առանց «Հայաստանի ազգային կինոկենտրոն» ՊՈԱԿ-ի նախնական գրավոր համաձայնության:</w:t>
      </w:r>
      <w:r w:rsidRPr="006915CE">
        <w:rPr>
          <w:rFonts w:ascii="Sylfaen" w:eastAsia="Tahoma" w:hAnsi="Sylfaen" w:cs="Times New Roman"/>
          <w:b/>
          <w:color w:val="FF0000"/>
          <w:sz w:val="24"/>
          <w:szCs w:val="24"/>
          <w:highlight w:val="white"/>
        </w:rPr>
        <w:br/>
      </w:r>
      <w:r w:rsidRPr="006915CE">
        <w:rPr>
          <w:rFonts w:ascii="Sylfaen" w:eastAsia="Tahoma" w:hAnsi="Sylfaen" w:cs="Times New Roman"/>
          <w:b/>
          <w:color w:val="FF0000"/>
          <w:sz w:val="24"/>
          <w:szCs w:val="24"/>
          <w:highlight w:val="white"/>
        </w:rPr>
        <w:br/>
        <w:t>Սույն պահանջը խախտելու դեպքում՝ համահայկական</w:t>
      </w:r>
      <w:r w:rsidRPr="006915CE">
        <w:rPr>
          <w:rFonts w:ascii="Sylfaen" w:eastAsia="Merriweather" w:hAnsi="Sylfaen" w:cs="Times New Roman"/>
          <w:b/>
          <w:color w:val="FF0000"/>
          <w:sz w:val="24"/>
          <w:szCs w:val="24"/>
        </w:rPr>
        <w:t xml:space="preserve"> </w:t>
      </w:r>
      <w:r w:rsidRPr="006915CE">
        <w:rPr>
          <w:rFonts w:ascii="Sylfaen" w:eastAsia="Tahoma" w:hAnsi="Sylfaen" w:cs="Times New Roman"/>
          <w:b/>
          <w:color w:val="FF0000"/>
          <w:sz w:val="24"/>
          <w:szCs w:val="24"/>
        </w:rPr>
        <w:t>մրցույթ-փառատոնի մասնակիցը</w:t>
      </w:r>
      <w:r w:rsidRPr="006915CE">
        <w:rPr>
          <w:rFonts w:ascii="Sylfaen" w:eastAsia="Tahoma" w:hAnsi="Sylfaen" w:cs="Times New Roman"/>
          <w:b/>
          <w:color w:val="FF0000"/>
          <w:sz w:val="24"/>
          <w:szCs w:val="24"/>
          <w:highlight w:val="white"/>
        </w:rPr>
        <w:t> պատասխանատվություն կկրի ՀՀ օրենսդրությամբ սահմանված կարգով:</w:t>
      </w:r>
    </w:p>
    <w:p w:rsidR="006915CE" w:rsidRDefault="006915CE" w:rsidP="006915CE">
      <w:pPr>
        <w:shd w:val="clear" w:color="auto" w:fill="FFFFFF"/>
        <w:spacing w:before="120" w:after="120"/>
        <w:ind w:leftChars="-328" w:left="-720" w:hanging="2"/>
        <w:jc w:val="both"/>
        <w:rPr>
          <w:rFonts w:ascii="Sylfaen" w:eastAsia="Merriweather" w:hAnsi="Sylfaen" w:cs="Times New Roman"/>
          <w:sz w:val="24"/>
          <w:szCs w:val="24"/>
          <w:u w:val="single"/>
          <w:shd w:val="clear" w:color="auto" w:fill="A8D08D"/>
        </w:rPr>
      </w:pPr>
    </w:p>
    <w:p w:rsidR="006915CE" w:rsidRDefault="006915CE" w:rsidP="006915CE">
      <w:pPr>
        <w:shd w:val="clear" w:color="auto" w:fill="FFFFFF"/>
        <w:spacing w:before="120" w:after="120"/>
        <w:ind w:leftChars="-328" w:left="-720" w:hanging="2"/>
        <w:jc w:val="both"/>
        <w:rPr>
          <w:rFonts w:ascii="Sylfaen" w:eastAsia="Merriweather" w:hAnsi="Sylfaen" w:cs="Times New Roman"/>
          <w:sz w:val="24"/>
          <w:szCs w:val="24"/>
          <w:u w:val="single"/>
          <w:shd w:val="clear" w:color="auto" w:fill="A8D08D"/>
        </w:rPr>
      </w:pPr>
    </w:p>
    <w:p w:rsidR="006915CE" w:rsidRDefault="006915CE" w:rsidP="006915CE">
      <w:pPr>
        <w:shd w:val="clear" w:color="auto" w:fill="FFFFFF"/>
        <w:spacing w:before="120" w:after="120"/>
        <w:ind w:leftChars="-328" w:left="-720" w:hanging="2"/>
        <w:jc w:val="both"/>
        <w:rPr>
          <w:rFonts w:ascii="Sylfaen" w:eastAsia="Merriweather" w:hAnsi="Sylfaen" w:cs="Times New Roman"/>
          <w:sz w:val="24"/>
          <w:szCs w:val="24"/>
          <w:u w:val="single"/>
          <w:shd w:val="clear" w:color="auto" w:fill="A8D08D"/>
        </w:rPr>
      </w:pPr>
    </w:p>
    <w:p w:rsidR="006915CE" w:rsidRPr="006915CE" w:rsidRDefault="006915CE" w:rsidP="006915CE">
      <w:pPr>
        <w:shd w:val="clear" w:color="auto" w:fill="FFFFFF"/>
        <w:spacing w:before="120" w:after="120"/>
        <w:ind w:leftChars="-328" w:left="-720" w:hanging="2"/>
        <w:jc w:val="both"/>
        <w:rPr>
          <w:rFonts w:ascii="Sylfaen" w:eastAsia="Merriweather" w:hAnsi="Sylfaen" w:cs="Times New Roman"/>
          <w:sz w:val="24"/>
          <w:szCs w:val="24"/>
          <w:u w:val="single"/>
          <w:shd w:val="clear" w:color="auto" w:fill="A8D08D"/>
        </w:rPr>
      </w:pPr>
    </w:p>
    <w:p w:rsidR="006915CE" w:rsidRPr="006915CE" w:rsidRDefault="006915CE" w:rsidP="006915CE">
      <w:pPr>
        <w:shd w:val="clear" w:color="auto" w:fill="A8D08D"/>
        <w:spacing w:before="120" w:after="120"/>
        <w:ind w:leftChars="-328" w:left="-720" w:hanging="2"/>
        <w:jc w:val="both"/>
        <w:rPr>
          <w:rFonts w:ascii="Sylfaen" w:eastAsia="Merriweather" w:hAnsi="Sylfaen" w:cs="Times New Roman"/>
          <w:sz w:val="24"/>
          <w:szCs w:val="24"/>
          <w:shd w:val="clear" w:color="auto" w:fill="FFC000"/>
        </w:rPr>
      </w:pPr>
      <w:r w:rsidRPr="006915CE">
        <w:rPr>
          <w:rFonts w:ascii="Sylfaen" w:eastAsia="Tahoma" w:hAnsi="Sylfaen" w:cs="Times New Roman"/>
          <w:b/>
          <w:sz w:val="24"/>
          <w:szCs w:val="24"/>
          <w:u w:val="single"/>
          <w:shd w:val="clear" w:color="auto" w:fill="A8D08D"/>
        </w:rPr>
        <w:t>Երկրորդ փուլ՝</w:t>
      </w:r>
      <w:r w:rsidRPr="006915CE">
        <w:rPr>
          <w:rFonts w:ascii="Sylfaen" w:eastAsia="Merriweather" w:hAnsi="Sylfaen" w:cs="Times New Roman"/>
          <w:b/>
          <w:i/>
          <w:sz w:val="24"/>
          <w:szCs w:val="24"/>
          <w:shd w:val="clear" w:color="auto" w:fill="A8D08D"/>
        </w:rPr>
        <w:t xml:space="preserve"> </w:t>
      </w:r>
      <w:r w:rsidRPr="006915CE">
        <w:rPr>
          <w:rFonts w:ascii="Sylfaen" w:eastAsia="Tahoma" w:hAnsi="Sylfaen" w:cs="Times New Roman"/>
          <w:b/>
          <w:i/>
          <w:sz w:val="24"/>
          <w:szCs w:val="24"/>
          <w:shd w:val="clear" w:color="auto" w:fill="A8D08D"/>
        </w:rPr>
        <w:t>ՄԱՍՆԱԳԻՏԱԿԱՆ</w:t>
      </w:r>
      <w:r w:rsidRPr="006915CE">
        <w:rPr>
          <w:rFonts w:ascii="Sylfaen" w:eastAsia="Merriweather" w:hAnsi="Sylfaen" w:cs="Times New Roman"/>
          <w:b/>
          <w:sz w:val="24"/>
          <w:szCs w:val="24"/>
          <w:shd w:val="clear" w:color="auto" w:fill="A8D08D"/>
        </w:rPr>
        <w:t xml:space="preserve"> </w:t>
      </w:r>
      <w:r w:rsidRPr="006915CE">
        <w:rPr>
          <w:rFonts w:ascii="Sylfaen" w:eastAsia="Tahoma" w:hAnsi="Sylfaen" w:cs="Times New Roman"/>
          <w:b/>
          <w:i/>
          <w:sz w:val="24"/>
          <w:szCs w:val="24"/>
          <w:shd w:val="clear" w:color="auto" w:fill="A8D08D"/>
        </w:rPr>
        <w:t>ԱՌՑԱՆՑ ԴԱՍԸՆԹԱՑՆԵՐ, ՀԱՐՑ ՈՒ ՊԱՏԱՍԽԱՆ  ԵՎ ՔՆՆԱՐԿՈՒՄ ՄԱՍՆԱԳԵՏՆԵՐԻ ՀԵՏ</w:t>
      </w:r>
      <w:r w:rsidRPr="006915CE">
        <w:rPr>
          <w:rFonts w:ascii="Sylfaen" w:eastAsia="Merriweather" w:hAnsi="Sylfaen" w:cs="Times New Roman"/>
          <w:b/>
          <w:sz w:val="24"/>
          <w:szCs w:val="24"/>
          <w:shd w:val="clear" w:color="auto" w:fill="A8D08D"/>
        </w:rPr>
        <w:t>.</w:t>
      </w:r>
      <w:r w:rsidRPr="006915CE">
        <w:rPr>
          <w:rFonts w:ascii="Sylfaen" w:eastAsia="Merriweather" w:hAnsi="Sylfaen" w:cs="Times New Roman"/>
          <w:b/>
          <w:sz w:val="24"/>
          <w:szCs w:val="24"/>
          <w:shd w:val="clear" w:color="auto" w:fill="FFC000"/>
        </w:rPr>
        <w:t xml:space="preserve"> </w:t>
      </w:r>
    </w:p>
    <w:p w:rsidR="006915CE" w:rsidRPr="006915CE" w:rsidRDefault="006915CE" w:rsidP="006915CE">
      <w:pPr>
        <w:shd w:val="clear" w:color="auto" w:fill="A8D08D"/>
        <w:spacing w:before="120" w:after="120"/>
        <w:ind w:leftChars="-328" w:left="-720" w:hanging="2"/>
        <w:jc w:val="both"/>
        <w:rPr>
          <w:rFonts w:ascii="Sylfaen" w:eastAsia="Merriweather" w:hAnsi="Sylfaen" w:cs="Times New Roman"/>
          <w:sz w:val="24"/>
          <w:szCs w:val="24"/>
        </w:rPr>
      </w:pPr>
      <w:r w:rsidRPr="006915CE">
        <w:rPr>
          <w:rFonts w:ascii="Sylfaen" w:eastAsia="Merriweather" w:hAnsi="Sylfaen" w:cs="Times New Roman"/>
          <w:b/>
          <w:sz w:val="24"/>
          <w:szCs w:val="24"/>
          <w:shd w:val="clear" w:color="auto" w:fill="A8D08D"/>
        </w:rPr>
        <w:t>23.05.2023 – 12.06.2023</w:t>
      </w:r>
      <w:r w:rsidRPr="006915CE">
        <w:rPr>
          <w:rFonts w:ascii="Sylfaen" w:eastAsia="Merriweather" w:hAnsi="Sylfaen" w:cs="Times New Roman"/>
          <w:b/>
          <w:sz w:val="24"/>
          <w:szCs w:val="24"/>
        </w:rPr>
        <w:t xml:space="preserve"> </w:t>
      </w:r>
    </w:p>
    <w:p w:rsidR="006915CE" w:rsidRPr="006915CE" w:rsidRDefault="006915CE" w:rsidP="006915CE">
      <w:pPr>
        <w:spacing w:before="120" w:after="120"/>
        <w:ind w:leftChars="-328" w:left="-720" w:hanging="2"/>
        <w:jc w:val="both"/>
        <w:rPr>
          <w:rFonts w:ascii="Sylfaen" w:eastAsia="Merriweather" w:hAnsi="Sylfaen" w:cs="Times New Roman"/>
          <w:sz w:val="24"/>
          <w:szCs w:val="24"/>
        </w:rPr>
      </w:pPr>
      <w:r w:rsidRPr="006915CE">
        <w:rPr>
          <w:rFonts w:ascii="Sylfaen" w:eastAsia="Tahoma" w:hAnsi="Sylfaen" w:cs="Times New Roman"/>
          <w:sz w:val="24"/>
          <w:szCs w:val="24"/>
        </w:rPr>
        <w:t>Գրանցված մասնակիցներն առցանց դասընթացների միջոցով կծանոթանան հայկական անիմացիայի և պաստառների ստեղծման պատմությանը, տեխնիկաներին և մեթոդներին։ Կկայանա առցանց հարց ու պատասխան և քննարկում մասնագետների ու մասնակիցների միջև։</w:t>
      </w:r>
    </w:p>
    <w:p w:rsidR="006915CE" w:rsidRPr="006915CE" w:rsidRDefault="006915CE" w:rsidP="006915CE">
      <w:pPr>
        <w:spacing w:before="120" w:after="120"/>
        <w:ind w:leftChars="-328" w:left="-720" w:hanging="2"/>
        <w:jc w:val="both"/>
        <w:rPr>
          <w:rFonts w:ascii="Sylfaen" w:eastAsia="Merriweather" w:hAnsi="Sylfaen" w:cs="Times New Roman"/>
          <w:sz w:val="24"/>
          <w:szCs w:val="24"/>
        </w:rPr>
      </w:pPr>
      <w:r w:rsidRPr="006915CE">
        <w:rPr>
          <w:rFonts w:ascii="Sylfaen" w:eastAsia="Tahoma" w:hAnsi="Sylfaen" w:cs="Times New Roman"/>
          <w:sz w:val="24"/>
          <w:szCs w:val="24"/>
        </w:rPr>
        <w:t>Առցանց դասընթացների հոլովակները նախագծի ամբողջ ընթացքում հասանելի կլինեն Գեղագիտության ազգային կենտրոնի յութուբյան ալիքում՝ https://www.youtube.com/@nca_armenia743</w:t>
      </w:r>
    </w:p>
    <w:p w:rsidR="006915CE" w:rsidRPr="006915CE" w:rsidRDefault="006915CE" w:rsidP="006915CE">
      <w:pPr>
        <w:spacing w:before="120" w:after="120"/>
        <w:ind w:leftChars="-328" w:left="-720" w:hanging="2"/>
        <w:rPr>
          <w:rFonts w:ascii="Sylfaen" w:eastAsia="Merriweather" w:hAnsi="Sylfaen" w:cs="Times New Roman"/>
          <w:sz w:val="24"/>
          <w:szCs w:val="24"/>
        </w:rPr>
      </w:pPr>
    </w:p>
    <w:p w:rsidR="006915CE" w:rsidRPr="006915CE" w:rsidRDefault="006915CE" w:rsidP="006915CE">
      <w:pPr>
        <w:shd w:val="clear" w:color="auto" w:fill="A8D08D"/>
        <w:ind w:leftChars="-328" w:left="-720" w:hanging="2"/>
        <w:rPr>
          <w:rFonts w:ascii="Sylfaen" w:eastAsia="Merriweather" w:hAnsi="Sylfaen" w:cs="Times New Roman"/>
          <w:sz w:val="24"/>
          <w:szCs w:val="24"/>
        </w:rPr>
      </w:pPr>
      <w:r w:rsidRPr="006915CE">
        <w:rPr>
          <w:rFonts w:ascii="Sylfaen" w:eastAsia="Tahoma" w:hAnsi="Sylfaen" w:cs="Times New Roman"/>
          <w:b/>
          <w:sz w:val="24"/>
          <w:szCs w:val="24"/>
          <w:u w:val="single"/>
          <w:shd w:val="clear" w:color="auto" w:fill="A8D08D"/>
        </w:rPr>
        <w:t>Երրորդ փուլ</w:t>
      </w:r>
      <w:r w:rsidRPr="006915CE">
        <w:rPr>
          <w:rFonts w:ascii="Sylfaen" w:eastAsia="Tahoma" w:hAnsi="Sylfaen" w:cs="Times New Roman"/>
          <w:b/>
          <w:sz w:val="24"/>
          <w:szCs w:val="24"/>
          <w:shd w:val="clear" w:color="auto" w:fill="A8D08D"/>
        </w:rPr>
        <w:t xml:space="preserve">՝ </w:t>
      </w:r>
      <w:r w:rsidRPr="006915CE">
        <w:rPr>
          <w:rFonts w:ascii="Sylfaen" w:eastAsia="Tahoma" w:hAnsi="Sylfaen" w:cs="Times New Roman"/>
          <w:b/>
          <w:i/>
          <w:sz w:val="24"/>
          <w:szCs w:val="24"/>
          <w:shd w:val="clear" w:color="auto" w:fill="A8D08D"/>
        </w:rPr>
        <w:t>ԱՇԽԱՏԱՆՔՆԵՐԻ ԷԼԵԿՏՐՈՆԱՅԻՆ ՁԵՎԱՉԱՓՈՎ ՆԵՐԿԱՅԱՑՈՒՄ</w:t>
      </w:r>
      <w:r w:rsidRPr="006915CE">
        <w:rPr>
          <w:rFonts w:ascii="Sylfaen" w:eastAsia="Times New Roman" w:hAnsi="Sylfaen" w:cs="Times New Roman"/>
          <w:b/>
          <w:sz w:val="24"/>
          <w:szCs w:val="24"/>
          <w:shd w:val="clear" w:color="auto" w:fill="A8D08D"/>
        </w:rPr>
        <w:t xml:space="preserve">. </w:t>
      </w:r>
      <w:r w:rsidRPr="006915CE">
        <w:rPr>
          <w:rFonts w:ascii="Sylfaen" w:eastAsia="Merriweather" w:hAnsi="Sylfaen" w:cs="Times New Roman"/>
          <w:b/>
          <w:sz w:val="24"/>
          <w:szCs w:val="24"/>
          <w:shd w:val="clear" w:color="auto" w:fill="A8D08D"/>
        </w:rPr>
        <w:t>15.08.2023 – 15.09.2023</w:t>
      </w:r>
      <w:r w:rsidRPr="006915CE">
        <w:rPr>
          <w:rFonts w:ascii="Sylfaen" w:eastAsia="Merriweather" w:hAnsi="Sylfaen" w:cs="Times New Roman"/>
          <w:b/>
          <w:sz w:val="24"/>
          <w:szCs w:val="24"/>
        </w:rPr>
        <w:t xml:space="preserve"> </w:t>
      </w:r>
    </w:p>
    <w:p w:rsidR="006915CE" w:rsidRPr="006915CE" w:rsidRDefault="006915CE" w:rsidP="006915CE">
      <w:pPr>
        <w:spacing w:after="0" w:line="240" w:lineRule="auto"/>
        <w:ind w:leftChars="-328" w:left="-720" w:hanging="2"/>
        <w:jc w:val="both"/>
        <w:rPr>
          <w:rFonts w:ascii="Sylfaen" w:eastAsia="Merriweather" w:hAnsi="Sylfaen" w:cs="Times New Roman"/>
          <w:sz w:val="24"/>
          <w:szCs w:val="24"/>
        </w:rPr>
      </w:pPr>
      <w:r w:rsidRPr="006915CE">
        <w:rPr>
          <w:rFonts w:ascii="Sylfaen" w:eastAsia="Tahoma" w:hAnsi="Sylfaen" w:cs="Times New Roman"/>
          <w:sz w:val="24"/>
          <w:szCs w:val="24"/>
        </w:rPr>
        <w:t>Աշխատանքները պետք է ներկայացվեն էլեկտրոնային տարբերակով՝</w:t>
      </w:r>
      <w:r w:rsidRPr="006915CE">
        <w:rPr>
          <w:rFonts w:ascii="Sylfaen" w:eastAsia="Merriweather" w:hAnsi="Sylfaen" w:cs="Times New Roman"/>
          <w:sz w:val="24"/>
          <w:szCs w:val="24"/>
        </w:rPr>
        <w:t xml:space="preserve"> nca.contemporary@gmail.com</w:t>
      </w:r>
      <w:r w:rsidRPr="006915CE">
        <w:rPr>
          <w:rFonts w:ascii="Sylfaen" w:eastAsia="Tahoma" w:hAnsi="Sylfaen" w:cs="Times New Roman"/>
          <w:sz w:val="24"/>
          <w:szCs w:val="24"/>
        </w:rPr>
        <w:t xml:space="preserve"> էլ. փոստի հասցեին: </w:t>
      </w:r>
    </w:p>
    <w:p w:rsidR="006915CE" w:rsidRPr="006915CE" w:rsidRDefault="006915CE" w:rsidP="006915CE">
      <w:pPr>
        <w:numPr>
          <w:ilvl w:val="0"/>
          <w:numId w:val="1"/>
        </w:numPr>
        <w:spacing w:before="120" w:after="0" w:line="240" w:lineRule="auto"/>
        <w:ind w:leftChars="-328" w:left="-720" w:hanging="2"/>
        <w:jc w:val="both"/>
        <w:rPr>
          <w:rFonts w:ascii="Sylfaen" w:eastAsia="Merriweather" w:hAnsi="Sylfaen" w:cs="Times New Roman"/>
          <w:sz w:val="24"/>
          <w:szCs w:val="24"/>
        </w:rPr>
      </w:pPr>
      <w:r w:rsidRPr="006915CE">
        <w:rPr>
          <w:rFonts w:ascii="Sylfaen" w:eastAsia="Tahoma" w:hAnsi="Sylfaen" w:cs="Times New Roman"/>
          <w:sz w:val="24"/>
          <w:szCs w:val="24"/>
        </w:rPr>
        <w:t xml:space="preserve">էլեկտրոնային նամակում պետք է նշված լինի. </w:t>
      </w:r>
    </w:p>
    <w:p w:rsidR="006915CE" w:rsidRPr="006915CE" w:rsidRDefault="006915CE" w:rsidP="006915CE">
      <w:pPr>
        <w:spacing w:before="120" w:after="0" w:line="240" w:lineRule="auto"/>
        <w:ind w:leftChars="-328" w:left="-720" w:hanging="2"/>
        <w:jc w:val="both"/>
        <w:rPr>
          <w:rFonts w:ascii="Sylfaen" w:eastAsia="Merriweather" w:hAnsi="Sylfaen" w:cs="Times New Roman"/>
          <w:sz w:val="24"/>
          <w:szCs w:val="24"/>
        </w:rPr>
      </w:pPr>
      <w:r w:rsidRPr="006915CE">
        <w:rPr>
          <w:rFonts w:ascii="Sylfaen" w:eastAsia="Tahoma" w:hAnsi="Sylfaen" w:cs="Times New Roman"/>
          <w:sz w:val="24"/>
          <w:szCs w:val="24"/>
        </w:rPr>
        <w:t xml:space="preserve">ա/ աշխատանքի անվանումը, ֆիզիկական չափերը և տեխնիկան, </w:t>
      </w:r>
    </w:p>
    <w:p w:rsidR="006915CE" w:rsidRPr="006915CE" w:rsidRDefault="006915CE" w:rsidP="006915CE">
      <w:pPr>
        <w:spacing w:before="120" w:after="0" w:line="240" w:lineRule="auto"/>
        <w:ind w:leftChars="-328" w:left="-720" w:hanging="2"/>
        <w:jc w:val="both"/>
        <w:rPr>
          <w:rFonts w:ascii="Sylfaen" w:eastAsia="Merriweather" w:hAnsi="Sylfaen" w:cs="Times New Roman"/>
          <w:sz w:val="24"/>
          <w:szCs w:val="24"/>
        </w:rPr>
      </w:pPr>
      <w:r w:rsidRPr="006915CE">
        <w:rPr>
          <w:rFonts w:ascii="Sylfaen" w:eastAsia="Tahoma" w:hAnsi="Sylfaen" w:cs="Times New Roman"/>
          <w:sz w:val="24"/>
          <w:szCs w:val="24"/>
        </w:rPr>
        <w:t>բ/ հեղինակի անունը, ազգանունը, բնակության երկիրը, քաղաքը, տարիքը և կրթական հաստատությունը (այն դեպքում, եթե նկարը ներկայացվում է ոչ թե անհատի, այլ որևէ կրթօջախի կողմից) և կապի միջոցները` էլ. հասցե, հեռախոսահամար,</w:t>
      </w:r>
    </w:p>
    <w:p w:rsidR="006915CE" w:rsidRPr="006915CE" w:rsidRDefault="006915CE" w:rsidP="006915CE">
      <w:pPr>
        <w:spacing w:before="120" w:after="0" w:line="240" w:lineRule="auto"/>
        <w:ind w:leftChars="-328" w:left="-720" w:hanging="2"/>
        <w:jc w:val="both"/>
        <w:rPr>
          <w:rFonts w:ascii="Sylfaen" w:eastAsia="Merriweather" w:hAnsi="Sylfaen" w:cs="Times New Roman"/>
          <w:sz w:val="24"/>
          <w:szCs w:val="24"/>
        </w:rPr>
      </w:pPr>
      <w:r w:rsidRPr="006915CE">
        <w:rPr>
          <w:rFonts w:ascii="Sylfaen" w:eastAsia="Tahoma" w:hAnsi="Sylfaen" w:cs="Times New Roman"/>
          <w:sz w:val="24"/>
          <w:szCs w:val="24"/>
        </w:rPr>
        <w:t xml:space="preserve">գ/ նկարչություն դասավանդող մանկավարժի անունը, ազգանունը և կապի միջոցները՝ էլ. հասցե, հեռախոսահամար: </w:t>
      </w:r>
    </w:p>
    <w:p w:rsidR="006915CE" w:rsidRPr="006915CE" w:rsidRDefault="006915CE" w:rsidP="006915CE">
      <w:pPr>
        <w:spacing w:after="0" w:line="240" w:lineRule="auto"/>
        <w:ind w:leftChars="-328" w:left="-720" w:hanging="2"/>
        <w:jc w:val="both"/>
        <w:rPr>
          <w:rFonts w:ascii="Sylfaen" w:eastAsia="Merriweather" w:hAnsi="Sylfaen" w:cs="Times New Roman"/>
          <w:sz w:val="24"/>
          <w:szCs w:val="24"/>
        </w:rPr>
      </w:pPr>
    </w:p>
    <w:p w:rsidR="006915CE" w:rsidRPr="006915CE" w:rsidRDefault="006915CE" w:rsidP="006915CE">
      <w:pPr>
        <w:shd w:val="clear" w:color="auto" w:fill="A8D08D"/>
        <w:ind w:leftChars="-328" w:left="-720" w:hanging="2"/>
        <w:jc w:val="both"/>
        <w:rPr>
          <w:rFonts w:ascii="Sylfaen" w:eastAsia="Merriweather" w:hAnsi="Sylfaen" w:cs="Times New Roman"/>
          <w:sz w:val="24"/>
          <w:szCs w:val="24"/>
        </w:rPr>
      </w:pPr>
      <w:r w:rsidRPr="006915CE">
        <w:rPr>
          <w:rFonts w:ascii="Sylfaen" w:eastAsia="Tahoma" w:hAnsi="Sylfaen" w:cs="Times New Roman"/>
          <w:b/>
          <w:sz w:val="24"/>
          <w:szCs w:val="24"/>
          <w:u w:val="single"/>
        </w:rPr>
        <w:t xml:space="preserve">Չորրորդ փուլ՝ </w:t>
      </w:r>
      <w:r w:rsidRPr="006915CE">
        <w:rPr>
          <w:rFonts w:ascii="Sylfaen" w:eastAsia="Tahoma" w:hAnsi="Sylfaen" w:cs="Times New Roman"/>
          <w:b/>
          <w:i/>
          <w:sz w:val="24"/>
          <w:szCs w:val="24"/>
        </w:rPr>
        <w:t>ԱՇԽԱՏԱՆՔՆԵՐԻ ԸՆՏՐՈՒԹՅՈՒՆ.</w:t>
      </w:r>
      <w:r w:rsidRPr="006915CE">
        <w:rPr>
          <w:rFonts w:ascii="Sylfaen" w:eastAsia="Merriweather" w:hAnsi="Sylfaen" w:cs="Times New Roman"/>
          <w:b/>
          <w:sz w:val="24"/>
          <w:szCs w:val="24"/>
        </w:rPr>
        <w:t xml:space="preserve"> </w:t>
      </w:r>
    </w:p>
    <w:p w:rsidR="006915CE" w:rsidRPr="006915CE" w:rsidRDefault="006915CE" w:rsidP="006915CE">
      <w:pPr>
        <w:shd w:val="clear" w:color="auto" w:fill="A8D08D"/>
        <w:ind w:leftChars="-328" w:left="-720" w:hanging="2"/>
        <w:jc w:val="both"/>
        <w:rPr>
          <w:rFonts w:ascii="Sylfaen" w:eastAsia="Merriweather" w:hAnsi="Sylfaen" w:cs="Times New Roman"/>
          <w:sz w:val="24"/>
          <w:szCs w:val="24"/>
        </w:rPr>
      </w:pPr>
      <w:r w:rsidRPr="006915CE">
        <w:rPr>
          <w:rFonts w:ascii="Sylfaen" w:eastAsia="Merriweather" w:hAnsi="Sylfaen" w:cs="Times New Roman"/>
          <w:b/>
          <w:sz w:val="24"/>
          <w:szCs w:val="24"/>
        </w:rPr>
        <w:t>15.09.2023 – 25.09.2023</w:t>
      </w:r>
    </w:p>
    <w:p w:rsidR="006915CE" w:rsidRPr="006915CE" w:rsidRDefault="006915CE" w:rsidP="006915CE">
      <w:pPr>
        <w:spacing w:after="0" w:line="240" w:lineRule="auto"/>
        <w:ind w:leftChars="-328" w:left="-720" w:hanging="2"/>
        <w:jc w:val="both"/>
        <w:rPr>
          <w:rFonts w:ascii="Sylfaen" w:eastAsia="Merriweather" w:hAnsi="Sylfaen" w:cs="Times New Roman"/>
          <w:sz w:val="24"/>
          <w:szCs w:val="24"/>
        </w:rPr>
      </w:pPr>
      <w:r w:rsidRPr="006915CE">
        <w:rPr>
          <w:rFonts w:ascii="Sylfaen" w:eastAsia="Tahoma" w:hAnsi="Sylfaen" w:cs="Times New Roman"/>
          <w:sz w:val="24"/>
          <w:szCs w:val="24"/>
        </w:rPr>
        <w:t>Մասնագիտական հանձնաժողովի կողմից կընտրվեն այն աշխատանքները, որոնք կներկայացվեն ծրագրի ամփոփիչ ցուցահանդեսին:</w:t>
      </w:r>
    </w:p>
    <w:p w:rsidR="006915CE" w:rsidRPr="006915CE" w:rsidRDefault="006915CE" w:rsidP="006915CE">
      <w:pPr>
        <w:spacing w:after="0" w:line="240" w:lineRule="auto"/>
        <w:ind w:leftChars="-328" w:left="-720" w:hanging="2"/>
        <w:jc w:val="both"/>
        <w:rPr>
          <w:rFonts w:ascii="Sylfaen" w:eastAsia="Merriweather" w:hAnsi="Sylfaen" w:cs="Times New Roman"/>
          <w:sz w:val="24"/>
          <w:szCs w:val="24"/>
        </w:rPr>
      </w:pPr>
    </w:p>
    <w:p w:rsidR="006915CE" w:rsidRPr="006915CE" w:rsidRDefault="006915CE" w:rsidP="006915CE">
      <w:pPr>
        <w:shd w:val="clear" w:color="auto" w:fill="A8D08D"/>
        <w:ind w:leftChars="-328" w:left="-720" w:hanging="2"/>
        <w:jc w:val="both"/>
        <w:rPr>
          <w:rFonts w:ascii="Sylfaen" w:eastAsia="Times New Roman" w:hAnsi="Sylfaen" w:cs="Times New Roman"/>
          <w:sz w:val="24"/>
          <w:szCs w:val="24"/>
        </w:rPr>
      </w:pPr>
      <w:r w:rsidRPr="006915CE">
        <w:rPr>
          <w:rFonts w:ascii="Sylfaen" w:eastAsia="Tahoma" w:hAnsi="Sylfaen" w:cs="Times New Roman"/>
          <w:b/>
          <w:sz w:val="24"/>
          <w:szCs w:val="24"/>
          <w:u w:val="single"/>
        </w:rPr>
        <w:t xml:space="preserve">Հինգերորդ փուլ՝ </w:t>
      </w:r>
      <w:r w:rsidRPr="006915CE">
        <w:rPr>
          <w:rFonts w:ascii="Sylfaen" w:eastAsia="Tahoma" w:hAnsi="Sylfaen" w:cs="Times New Roman"/>
          <w:b/>
          <w:i/>
          <w:sz w:val="24"/>
          <w:szCs w:val="24"/>
        </w:rPr>
        <w:t>ԲՆՕՐԻՆԱԿ ԱՇԽԱՏԱՆՔՆԵՐԻ ՈՒՂԱՐԿՈՒՄ</w:t>
      </w:r>
      <w:r w:rsidRPr="006915CE">
        <w:rPr>
          <w:rFonts w:ascii="Times New Roman" w:eastAsia="Times New Roman" w:hAnsi="Times New Roman" w:cs="Times New Roman"/>
          <w:b/>
          <w:sz w:val="24"/>
          <w:szCs w:val="24"/>
        </w:rPr>
        <w:t>․</w:t>
      </w:r>
    </w:p>
    <w:p w:rsidR="006915CE" w:rsidRPr="006915CE" w:rsidRDefault="006915CE" w:rsidP="006915CE">
      <w:pPr>
        <w:shd w:val="clear" w:color="auto" w:fill="A8D08D"/>
        <w:ind w:leftChars="-328" w:left="-720" w:hanging="2"/>
        <w:jc w:val="both"/>
        <w:rPr>
          <w:rFonts w:ascii="Sylfaen" w:eastAsia="Merriweather" w:hAnsi="Sylfaen" w:cs="Times New Roman"/>
          <w:sz w:val="24"/>
          <w:szCs w:val="24"/>
          <w:u w:val="single"/>
        </w:rPr>
      </w:pPr>
      <w:r w:rsidRPr="006915CE">
        <w:rPr>
          <w:rFonts w:ascii="Sylfaen" w:eastAsia="Merriweather" w:hAnsi="Sylfaen" w:cs="Times New Roman"/>
          <w:b/>
          <w:sz w:val="24"/>
          <w:szCs w:val="24"/>
        </w:rPr>
        <w:t>01.10.2023 – 15.10.2023</w:t>
      </w:r>
    </w:p>
    <w:p w:rsidR="006915CE" w:rsidRPr="006915CE" w:rsidRDefault="006915CE" w:rsidP="006915CE">
      <w:pPr>
        <w:spacing w:after="0" w:line="240" w:lineRule="auto"/>
        <w:ind w:leftChars="-328" w:left="-720" w:hanging="2"/>
        <w:jc w:val="both"/>
        <w:rPr>
          <w:rFonts w:ascii="Sylfaen" w:eastAsia="Merriweather" w:hAnsi="Sylfaen" w:cs="Times New Roman"/>
          <w:sz w:val="24"/>
          <w:szCs w:val="24"/>
        </w:rPr>
      </w:pPr>
      <w:r w:rsidRPr="006915CE">
        <w:rPr>
          <w:rFonts w:ascii="Sylfaen" w:eastAsia="Tahoma" w:hAnsi="Sylfaen" w:cs="Times New Roman"/>
          <w:sz w:val="24"/>
          <w:szCs w:val="24"/>
        </w:rPr>
        <w:t>Մասնակիցները պետք է ներկայացնեն իրենց աշխատանքների բնօրինակները` ցուցադրման համար: Փոստային կնիքի ամսաթիվը պետք է դրված լինի 01.10.2023 – 15.10.2023 ժամանակահատվածում:</w:t>
      </w:r>
    </w:p>
    <w:p w:rsidR="006915CE" w:rsidRPr="006915CE" w:rsidRDefault="006915CE" w:rsidP="006915CE">
      <w:pPr>
        <w:spacing w:after="0" w:line="240" w:lineRule="auto"/>
        <w:ind w:leftChars="-328" w:left="-720" w:hanging="2"/>
        <w:jc w:val="both"/>
        <w:rPr>
          <w:rFonts w:ascii="Sylfaen" w:eastAsia="Merriweather" w:hAnsi="Sylfaen" w:cs="Times New Roman"/>
          <w:color w:val="000000"/>
          <w:sz w:val="24"/>
          <w:szCs w:val="24"/>
        </w:rPr>
      </w:pPr>
      <w:r w:rsidRPr="006915CE">
        <w:rPr>
          <w:rFonts w:ascii="Sylfaen" w:eastAsia="Merriweather" w:hAnsi="Sylfaen" w:cs="Times New Roman"/>
          <w:sz w:val="24"/>
          <w:szCs w:val="24"/>
        </w:rPr>
        <w:tab/>
      </w:r>
      <w:bookmarkStart w:id="1" w:name="_heading=h.gjdgxs" w:colFirst="0" w:colLast="0"/>
      <w:bookmarkEnd w:id="1"/>
      <w:r w:rsidRPr="006915CE">
        <w:rPr>
          <w:rFonts w:ascii="Sylfaen" w:eastAsia="Tahoma" w:hAnsi="Sylfaen" w:cs="Times New Roman"/>
          <w:b/>
          <w:i/>
          <w:sz w:val="24"/>
          <w:szCs w:val="24"/>
        </w:rPr>
        <w:t>Պաստառների ներկայացման չափորոշիչները</w:t>
      </w:r>
      <w:r w:rsidRPr="006915CE">
        <w:rPr>
          <w:rFonts w:ascii="Sylfaen" w:eastAsia="Tahoma" w:hAnsi="Sylfaen" w:cs="Times New Roman"/>
          <w:b/>
          <w:i/>
          <w:color w:val="000000"/>
          <w:sz w:val="24"/>
          <w:szCs w:val="24"/>
        </w:rPr>
        <w:t>՝</w:t>
      </w:r>
    </w:p>
    <w:p w:rsidR="006915CE" w:rsidRPr="006915CE" w:rsidRDefault="006915CE" w:rsidP="006915CE">
      <w:pPr>
        <w:spacing w:line="240" w:lineRule="auto"/>
        <w:ind w:leftChars="-328" w:left="-720" w:hanging="2"/>
        <w:jc w:val="both"/>
        <w:rPr>
          <w:rFonts w:ascii="Sylfaen" w:eastAsia="Merriweather" w:hAnsi="Sylfaen" w:cs="Times New Roman"/>
          <w:color w:val="000000"/>
          <w:sz w:val="24"/>
          <w:szCs w:val="24"/>
        </w:rPr>
      </w:pPr>
      <w:r w:rsidRPr="006915CE">
        <w:rPr>
          <w:rFonts w:ascii="Sylfaen" w:eastAsia="Tahoma" w:hAnsi="Sylfaen" w:cs="Times New Roman"/>
          <w:b/>
          <w:color w:val="000000"/>
          <w:sz w:val="24"/>
          <w:szCs w:val="24"/>
        </w:rPr>
        <w:t>Չափ՝ A2</w:t>
      </w:r>
    </w:p>
    <w:p w:rsidR="006915CE" w:rsidRPr="006915CE" w:rsidRDefault="006915CE" w:rsidP="006915CE">
      <w:pPr>
        <w:spacing w:line="240" w:lineRule="auto"/>
        <w:ind w:leftChars="-328" w:left="-720" w:hanging="2"/>
        <w:jc w:val="both"/>
        <w:rPr>
          <w:rFonts w:ascii="Sylfaen" w:eastAsia="Merriweather" w:hAnsi="Sylfaen" w:cs="Times New Roman"/>
          <w:color w:val="000000"/>
          <w:sz w:val="24"/>
          <w:szCs w:val="24"/>
        </w:rPr>
      </w:pPr>
      <w:r w:rsidRPr="006915CE">
        <w:rPr>
          <w:rFonts w:ascii="Sylfaen" w:eastAsia="Tahoma" w:hAnsi="Sylfaen" w:cs="Times New Roman"/>
          <w:b/>
          <w:color w:val="000000"/>
          <w:sz w:val="24"/>
          <w:szCs w:val="24"/>
        </w:rPr>
        <w:t>Տեխնիկա, նյութեր</w:t>
      </w:r>
      <w:r w:rsidRPr="006915CE">
        <w:rPr>
          <w:rFonts w:ascii="Sylfaen" w:eastAsia="Tahoma" w:hAnsi="Sylfaen" w:cs="Times New Roman"/>
          <w:color w:val="000000"/>
          <w:sz w:val="24"/>
          <w:szCs w:val="24"/>
        </w:rPr>
        <w:t>՝ կոլաժներ՝ լուսանկարներով, գունավոր թղթերով, գունավոր մարկերներով, գուաշներով։</w:t>
      </w:r>
    </w:p>
    <w:p w:rsidR="006915CE" w:rsidRPr="006915CE" w:rsidRDefault="006915CE" w:rsidP="006915CE">
      <w:pPr>
        <w:spacing w:line="240" w:lineRule="auto"/>
        <w:ind w:leftChars="-328" w:left="-720" w:hanging="2"/>
        <w:jc w:val="both"/>
        <w:rPr>
          <w:rFonts w:ascii="Sylfaen" w:eastAsia="Merriweather" w:hAnsi="Sylfaen" w:cs="Times New Roman"/>
          <w:color w:val="000000"/>
          <w:sz w:val="24"/>
          <w:szCs w:val="24"/>
        </w:rPr>
      </w:pPr>
      <w:r w:rsidRPr="006915CE">
        <w:rPr>
          <w:rFonts w:ascii="Sylfaen" w:eastAsia="Tahoma" w:hAnsi="Sylfaen" w:cs="Times New Roman"/>
          <w:color w:val="000000"/>
          <w:sz w:val="24"/>
          <w:szCs w:val="24"/>
        </w:rPr>
        <w:lastRenderedPageBreak/>
        <w:t xml:space="preserve">Պաստառը հաղորդակցության գործիք է։ Այն օգտագործվում է ինչ-որ նյութի/ֆիլմի/մուլտիպլիկացիայի գովազդի, քարոզչության համար, ուստի պաստառները պետք է պարունակեն պատկերային և տեքստային տեղեկություններ (նվազագույնը՝ վերնագիր): </w:t>
      </w:r>
    </w:p>
    <w:p w:rsidR="006915CE" w:rsidRPr="006915CE" w:rsidRDefault="006915CE" w:rsidP="006915CE">
      <w:pPr>
        <w:spacing w:line="240" w:lineRule="auto"/>
        <w:ind w:leftChars="-328" w:left="-720" w:hanging="2"/>
        <w:jc w:val="both"/>
        <w:rPr>
          <w:rFonts w:ascii="Sylfaen" w:eastAsia="Merriweather" w:hAnsi="Sylfaen" w:cs="Times New Roman"/>
          <w:color w:val="000000"/>
          <w:sz w:val="24"/>
          <w:szCs w:val="24"/>
        </w:rPr>
      </w:pPr>
      <w:r w:rsidRPr="006915CE">
        <w:rPr>
          <w:rFonts w:ascii="Sylfaen" w:eastAsia="Tahoma" w:hAnsi="Sylfaen" w:cs="Times New Roman"/>
          <w:b/>
          <w:color w:val="000000"/>
          <w:sz w:val="24"/>
          <w:szCs w:val="24"/>
        </w:rPr>
        <w:t>Չեն ընդունվում զուտ նկարչական աշխատանքներ։</w:t>
      </w:r>
    </w:p>
    <w:p w:rsidR="006915CE" w:rsidRPr="006915CE" w:rsidRDefault="006915CE" w:rsidP="006915CE">
      <w:pPr>
        <w:spacing w:line="240" w:lineRule="auto"/>
        <w:ind w:leftChars="-328" w:left="-720" w:hanging="2"/>
        <w:jc w:val="both"/>
        <w:rPr>
          <w:rFonts w:ascii="Sylfaen" w:eastAsia="Merriweather" w:hAnsi="Sylfaen" w:cs="Times New Roman"/>
          <w:sz w:val="24"/>
          <w:szCs w:val="24"/>
        </w:rPr>
      </w:pPr>
      <w:r w:rsidRPr="006915CE">
        <w:rPr>
          <w:rFonts w:ascii="Sylfaen" w:eastAsia="Tahoma" w:hAnsi="Sylfaen" w:cs="Times New Roman"/>
          <w:sz w:val="24"/>
          <w:szCs w:val="24"/>
        </w:rPr>
        <w:t xml:space="preserve">Նախագծի ավարտին մասնագիտական հատուկ հանձնաժողովի կողմից ընտրված լավագույն աշխատանքները կցուցադրվեն Գեղագիտության ազգային կենտրոնի թանգարանում՝ հատուկ ցուցահանդեսով։ </w:t>
      </w:r>
    </w:p>
    <w:p w:rsidR="006915CE" w:rsidRPr="006915CE" w:rsidRDefault="006915CE" w:rsidP="006915CE">
      <w:pPr>
        <w:spacing w:line="240" w:lineRule="auto"/>
        <w:ind w:leftChars="-328" w:left="-720" w:hanging="2"/>
        <w:jc w:val="both"/>
        <w:rPr>
          <w:rFonts w:ascii="Sylfaen" w:eastAsia="Merriweather" w:hAnsi="Sylfaen" w:cs="Times New Roman"/>
          <w:color w:val="000000"/>
          <w:sz w:val="24"/>
          <w:szCs w:val="24"/>
          <w:highlight w:val="yellow"/>
        </w:rPr>
      </w:pPr>
      <w:r w:rsidRPr="006915CE">
        <w:rPr>
          <w:rFonts w:ascii="Sylfaen" w:eastAsia="Tahoma" w:hAnsi="Sylfaen" w:cs="Times New Roman"/>
          <w:sz w:val="24"/>
          <w:szCs w:val="24"/>
        </w:rPr>
        <w:t>Մասնակիցներին կտրվեն մասնակցության վկայականներ, իսկ հաղթողներին՝ նաև մրցանակներ:</w:t>
      </w:r>
    </w:p>
    <w:p w:rsidR="006915CE" w:rsidRPr="006915CE" w:rsidRDefault="006915CE" w:rsidP="006915CE">
      <w:pPr>
        <w:spacing w:after="120" w:line="240" w:lineRule="auto"/>
        <w:ind w:leftChars="-328" w:left="-720" w:hanging="2"/>
        <w:rPr>
          <w:rFonts w:ascii="Sylfaen" w:eastAsia="Merriweather" w:hAnsi="Sylfaen" w:cs="Times New Roman"/>
          <w:sz w:val="24"/>
          <w:szCs w:val="24"/>
        </w:rPr>
      </w:pPr>
    </w:p>
    <w:p w:rsidR="006915CE" w:rsidRPr="006915CE" w:rsidRDefault="006915CE" w:rsidP="006915CE">
      <w:pPr>
        <w:spacing w:after="120" w:line="240" w:lineRule="auto"/>
        <w:ind w:leftChars="-328" w:left="-720" w:hanging="2"/>
        <w:rPr>
          <w:rFonts w:ascii="Sylfaen" w:eastAsia="Merriweather" w:hAnsi="Sylfaen" w:cs="Times New Roman"/>
          <w:sz w:val="24"/>
          <w:szCs w:val="24"/>
        </w:rPr>
      </w:pPr>
      <w:r w:rsidRPr="006915CE">
        <w:rPr>
          <w:rFonts w:ascii="Sylfaen" w:eastAsia="Tahoma" w:hAnsi="Sylfaen" w:cs="Times New Roman"/>
          <w:b/>
          <w:sz w:val="24"/>
          <w:szCs w:val="24"/>
        </w:rPr>
        <w:t>Մրցույթ-փառատոնի ժամանակացույցը.</w:t>
      </w:r>
    </w:p>
    <w:tbl>
      <w:tblPr>
        <w:tblW w:w="10630" w:type="dxa"/>
        <w:tblInd w:w="-64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firstRow="0" w:lastRow="0" w:firstColumn="0" w:lastColumn="0" w:noHBand="0" w:noVBand="0"/>
      </w:tblPr>
      <w:tblGrid>
        <w:gridCol w:w="540"/>
        <w:gridCol w:w="6390"/>
        <w:gridCol w:w="3700"/>
      </w:tblGrid>
      <w:tr w:rsidR="006915CE" w:rsidRPr="006915CE" w:rsidTr="006915CE">
        <w:tc>
          <w:tcPr>
            <w:tcW w:w="540" w:type="dxa"/>
            <w:tcBorders>
              <w:top w:val="single" w:sz="8" w:space="0" w:color="F79646"/>
              <w:left w:val="single" w:sz="8" w:space="0" w:color="F79646"/>
              <w:bottom w:val="single" w:sz="18" w:space="0" w:color="F79646"/>
              <w:right w:val="single" w:sz="8" w:space="0" w:color="F79646"/>
            </w:tcBorders>
            <w:shd w:val="clear" w:color="auto" w:fill="FFE599"/>
          </w:tcPr>
          <w:p w:rsidR="006915CE" w:rsidRPr="006915CE" w:rsidRDefault="006915CE" w:rsidP="006915CE">
            <w:pPr>
              <w:spacing w:after="0" w:line="240" w:lineRule="auto"/>
              <w:ind w:leftChars="75" w:left="167" w:right="-462" w:hanging="2"/>
              <w:rPr>
                <w:rFonts w:ascii="Sylfaen" w:eastAsia="Merriweather" w:hAnsi="Sylfaen" w:cs="Times New Roman"/>
                <w:color w:val="000000"/>
                <w:sz w:val="24"/>
                <w:szCs w:val="24"/>
              </w:rPr>
            </w:pPr>
            <w:r w:rsidRPr="006915CE">
              <w:rPr>
                <w:rFonts w:ascii="Sylfaen" w:eastAsia="Merriweather" w:hAnsi="Sylfaen" w:cs="Times New Roman"/>
                <w:b/>
                <w:color w:val="000000"/>
                <w:sz w:val="24"/>
                <w:szCs w:val="24"/>
              </w:rPr>
              <w:t>N</w:t>
            </w:r>
          </w:p>
        </w:tc>
        <w:tc>
          <w:tcPr>
            <w:tcW w:w="6390" w:type="dxa"/>
            <w:tcBorders>
              <w:top w:val="single" w:sz="8" w:space="0" w:color="F79646"/>
              <w:left w:val="single" w:sz="8" w:space="0" w:color="F79646"/>
              <w:bottom w:val="single" w:sz="18" w:space="0" w:color="F79646"/>
              <w:right w:val="single" w:sz="8" w:space="0" w:color="F79646"/>
            </w:tcBorders>
            <w:shd w:val="clear" w:color="auto" w:fill="FFE599"/>
          </w:tcPr>
          <w:p w:rsidR="006915CE" w:rsidRPr="006915CE" w:rsidRDefault="006915CE" w:rsidP="006915CE">
            <w:pPr>
              <w:spacing w:after="0" w:line="240" w:lineRule="auto"/>
              <w:ind w:leftChars="70" w:left="156" w:hanging="2"/>
              <w:jc w:val="center"/>
              <w:rPr>
                <w:rFonts w:ascii="Sylfaen" w:eastAsia="Merriweather" w:hAnsi="Sylfaen" w:cs="Times New Roman"/>
                <w:color w:val="000000"/>
                <w:sz w:val="24"/>
                <w:szCs w:val="24"/>
              </w:rPr>
            </w:pPr>
            <w:r w:rsidRPr="006915CE">
              <w:rPr>
                <w:rFonts w:ascii="Sylfaen" w:eastAsia="Tahoma" w:hAnsi="Sylfaen" w:cs="Times New Roman"/>
                <w:b/>
                <w:color w:val="000000"/>
                <w:sz w:val="24"/>
                <w:szCs w:val="24"/>
              </w:rPr>
              <w:t>Գործողություն/աշխատանք</w:t>
            </w:r>
          </w:p>
          <w:p w:rsidR="006915CE" w:rsidRPr="006915CE" w:rsidRDefault="006915CE" w:rsidP="006915CE">
            <w:pPr>
              <w:spacing w:after="0" w:line="240" w:lineRule="auto"/>
              <w:ind w:leftChars="-328" w:left="-720" w:hanging="2"/>
              <w:jc w:val="center"/>
              <w:rPr>
                <w:rFonts w:ascii="Sylfaen" w:eastAsia="Merriweather" w:hAnsi="Sylfaen" w:cs="Times New Roman"/>
                <w:color w:val="000000"/>
                <w:sz w:val="24"/>
                <w:szCs w:val="24"/>
              </w:rPr>
            </w:pPr>
          </w:p>
        </w:tc>
        <w:tc>
          <w:tcPr>
            <w:tcW w:w="3700" w:type="dxa"/>
            <w:tcBorders>
              <w:top w:val="single" w:sz="8" w:space="0" w:color="F79646"/>
              <w:left w:val="single" w:sz="8" w:space="0" w:color="F79646"/>
              <w:bottom w:val="single" w:sz="18" w:space="0" w:color="F79646"/>
              <w:right w:val="single" w:sz="8" w:space="0" w:color="F79646"/>
            </w:tcBorders>
            <w:shd w:val="clear" w:color="auto" w:fill="FFE599"/>
          </w:tcPr>
          <w:p w:rsidR="006915CE" w:rsidRPr="006915CE" w:rsidRDefault="006915CE" w:rsidP="006915CE">
            <w:pPr>
              <w:spacing w:after="0" w:line="240" w:lineRule="auto"/>
              <w:ind w:leftChars="154" w:left="341" w:hanging="2"/>
              <w:jc w:val="center"/>
              <w:rPr>
                <w:rFonts w:ascii="Sylfaen" w:eastAsia="Merriweather" w:hAnsi="Sylfaen" w:cs="Times New Roman"/>
                <w:color w:val="000000"/>
                <w:sz w:val="24"/>
                <w:szCs w:val="24"/>
              </w:rPr>
            </w:pPr>
            <w:r w:rsidRPr="006915CE">
              <w:rPr>
                <w:rFonts w:ascii="Sylfaen" w:eastAsia="Tahoma" w:hAnsi="Sylfaen" w:cs="Times New Roman"/>
                <w:b/>
                <w:color w:val="000000"/>
                <w:sz w:val="24"/>
                <w:szCs w:val="24"/>
              </w:rPr>
              <w:t>Ժամկետ</w:t>
            </w:r>
          </w:p>
        </w:tc>
      </w:tr>
      <w:tr w:rsidR="006915CE" w:rsidRPr="006915CE" w:rsidTr="006915CE">
        <w:tc>
          <w:tcPr>
            <w:tcW w:w="540" w:type="dxa"/>
            <w:tcBorders>
              <w:top w:val="single" w:sz="8" w:space="0" w:color="F79646"/>
              <w:left w:val="single" w:sz="8" w:space="0" w:color="F79646"/>
              <w:bottom w:val="single" w:sz="8" w:space="0" w:color="F79646"/>
              <w:right w:val="single" w:sz="8" w:space="0" w:color="F79646"/>
            </w:tcBorders>
            <w:shd w:val="clear" w:color="auto" w:fill="FFE599"/>
          </w:tcPr>
          <w:p w:rsidR="006915CE" w:rsidRPr="006915CE" w:rsidRDefault="006915CE" w:rsidP="006915CE">
            <w:pPr>
              <w:numPr>
                <w:ilvl w:val="0"/>
                <w:numId w:val="2"/>
              </w:numPr>
              <w:spacing w:after="0" w:line="240" w:lineRule="auto"/>
              <w:ind w:leftChars="-328" w:left="-720" w:hanging="2"/>
              <w:rPr>
                <w:rFonts w:ascii="Sylfaen" w:eastAsia="Merriweather" w:hAnsi="Sylfaen" w:cs="Times New Roman"/>
                <w:color w:val="000000"/>
                <w:sz w:val="24"/>
                <w:szCs w:val="24"/>
              </w:rPr>
            </w:pPr>
          </w:p>
        </w:tc>
        <w:tc>
          <w:tcPr>
            <w:tcW w:w="6390" w:type="dxa"/>
            <w:tcBorders>
              <w:top w:val="single" w:sz="8" w:space="0" w:color="F79646"/>
              <w:left w:val="single" w:sz="8" w:space="0" w:color="F79646"/>
              <w:bottom w:val="single" w:sz="8" w:space="0" w:color="F79646"/>
              <w:right w:val="single" w:sz="8" w:space="0" w:color="F79646"/>
            </w:tcBorders>
            <w:shd w:val="clear" w:color="auto" w:fill="FFE599"/>
          </w:tcPr>
          <w:p w:rsidR="006915CE" w:rsidRPr="006915CE" w:rsidRDefault="006915CE" w:rsidP="006915CE">
            <w:pPr>
              <w:spacing w:after="0" w:line="240" w:lineRule="auto"/>
              <w:ind w:leftChars="-11" w:left="-22" w:hanging="2"/>
              <w:rPr>
                <w:rFonts w:ascii="Sylfaen" w:eastAsia="Merriweather" w:hAnsi="Sylfaen" w:cs="Times New Roman"/>
                <w:color w:val="000000"/>
                <w:sz w:val="24"/>
                <w:szCs w:val="24"/>
              </w:rPr>
            </w:pPr>
            <w:r w:rsidRPr="006915CE">
              <w:rPr>
                <w:rFonts w:ascii="Sylfaen" w:eastAsia="Tahoma" w:hAnsi="Sylfaen" w:cs="Times New Roman"/>
                <w:b/>
                <w:i/>
                <w:color w:val="000000"/>
                <w:sz w:val="24"/>
                <w:szCs w:val="24"/>
              </w:rPr>
              <w:t>Առաջին փուլ՝</w:t>
            </w:r>
            <w:r w:rsidRPr="006915CE">
              <w:rPr>
                <w:rFonts w:ascii="Sylfaen" w:eastAsia="Tahoma" w:hAnsi="Sylfaen" w:cs="Times New Roman"/>
                <w:i/>
                <w:color w:val="000000"/>
                <w:sz w:val="24"/>
                <w:szCs w:val="24"/>
              </w:rPr>
              <w:t xml:space="preserve"> գրանցում և անիմացիոն ֆիլմերի դիտում</w:t>
            </w:r>
          </w:p>
        </w:tc>
        <w:tc>
          <w:tcPr>
            <w:tcW w:w="3700" w:type="dxa"/>
            <w:tcBorders>
              <w:top w:val="single" w:sz="8" w:space="0" w:color="F79646"/>
              <w:left w:val="single" w:sz="8" w:space="0" w:color="F79646"/>
              <w:bottom w:val="single" w:sz="8" w:space="0" w:color="F79646"/>
              <w:right w:val="single" w:sz="8" w:space="0" w:color="F79646"/>
            </w:tcBorders>
            <w:shd w:val="clear" w:color="auto" w:fill="FFE599"/>
          </w:tcPr>
          <w:p w:rsidR="006915CE" w:rsidRPr="006915CE" w:rsidRDefault="006915CE" w:rsidP="006915CE">
            <w:pPr>
              <w:spacing w:after="0" w:line="240" w:lineRule="auto"/>
              <w:ind w:leftChars="31" w:left="70" w:hanging="2"/>
              <w:jc w:val="center"/>
              <w:rPr>
                <w:rFonts w:ascii="Sylfaen" w:eastAsia="Merriweather" w:hAnsi="Sylfaen" w:cs="Times New Roman"/>
                <w:color w:val="000000"/>
                <w:sz w:val="24"/>
                <w:szCs w:val="24"/>
                <w:lang w:val="en-US"/>
              </w:rPr>
            </w:pPr>
            <w:r w:rsidRPr="006915CE">
              <w:rPr>
                <w:rFonts w:ascii="Sylfaen" w:eastAsia="Merriweather" w:hAnsi="Sylfaen" w:cs="Times New Roman"/>
                <w:b/>
                <w:color w:val="000000"/>
                <w:sz w:val="24"/>
                <w:szCs w:val="24"/>
              </w:rPr>
              <w:t>05.04.</w:t>
            </w:r>
            <w:r w:rsidRPr="006915CE">
              <w:rPr>
                <w:rFonts w:ascii="Sylfaen" w:eastAsia="Merriweather" w:hAnsi="Sylfaen" w:cs="Times New Roman"/>
                <w:b/>
                <w:color w:val="000000"/>
                <w:sz w:val="24"/>
                <w:szCs w:val="24"/>
                <w:lang w:val="en-US"/>
              </w:rPr>
              <w:t>2023</w:t>
            </w:r>
            <w:r w:rsidRPr="006915CE">
              <w:rPr>
                <w:rFonts w:ascii="Sylfaen" w:eastAsia="Merriweather" w:hAnsi="Sylfaen" w:cs="Times New Roman"/>
                <w:b/>
                <w:color w:val="000000"/>
                <w:sz w:val="24"/>
                <w:szCs w:val="24"/>
              </w:rPr>
              <w:t xml:space="preserve"> – 15.05.202</w:t>
            </w:r>
            <w:r w:rsidRPr="006915CE">
              <w:rPr>
                <w:rFonts w:ascii="Sylfaen" w:eastAsia="Merriweather" w:hAnsi="Sylfaen" w:cs="Times New Roman"/>
                <w:b/>
                <w:color w:val="000000"/>
                <w:sz w:val="24"/>
                <w:szCs w:val="24"/>
                <w:lang w:val="en-US"/>
              </w:rPr>
              <w:t>3</w:t>
            </w:r>
          </w:p>
        </w:tc>
      </w:tr>
      <w:tr w:rsidR="006915CE" w:rsidRPr="006915CE" w:rsidTr="006915CE">
        <w:tc>
          <w:tcPr>
            <w:tcW w:w="540" w:type="dxa"/>
            <w:tcBorders>
              <w:top w:val="single" w:sz="8" w:space="0" w:color="F79646"/>
              <w:left w:val="single" w:sz="8" w:space="0" w:color="F79646"/>
              <w:bottom w:val="single" w:sz="8" w:space="0" w:color="F79646"/>
              <w:right w:val="single" w:sz="8" w:space="0" w:color="F79646"/>
            </w:tcBorders>
            <w:shd w:val="clear" w:color="auto" w:fill="FFE599"/>
          </w:tcPr>
          <w:p w:rsidR="006915CE" w:rsidRPr="006915CE" w:rsidRDefault="006915CE" w:rsidP="006915CE">
            <w:pPr>
              <w:numPr>
                <w:ilvl w:val="0"/>
                <w:numId w:val="2"/>
              </w:numPr>
              <w:spacing w:after="0" w:line="240" w:lineRule="auto"/>
              <w:ind w:leftChars="-328" w:left="-720" w:hanging="2"/>
              <w:rPr>
                <w:rFonts w:ascii="Sylfaen" w:eastAsia="Merriweather" w:hAnsi="Sylfaen" w:cs="Times New Roman"/>
                <w:color w:val="000000"/>
                <w:sz w:val="24"/>
                <w:szCs w:val="24"/>
              </w:rPr>
            </w:pPr>
          </w:p>
        </w:tc>
        <w:tc>
          <w:tcPr>
            <w:tcW w:w="6390" w:type="dxa"/>
            <w:tcBorders>
              <w:top w:val="single" w:sz="8" w:space="0" w:color="F79646"/>
              <w:left w:val="single" w:sz="8" w:space="0" w:color="F79646"/>
              <w:bottom w:val="single" w:sz="8" w:space="0" w:color="F79646"/>
              <w:right w:val="single" w:sz="8" w:space="0" w:color="F79646"/>
            </w:tcBorders>
            <w:shd w:val="clear" w:color="auto" w:fill="FFE599"/>
          </w:tcPr>
          <w:p w:rsidR="006915CE" w:rsidRPr="006915CE" w:rsidRDefault="006915CE" w:rsidP="006915CE">
            <w:pPr>
              <w:spacing w:after="0" w:line="240" w:lineRule="auto"/>
              <w:ind w:leftChars="-11" w:left="-22" w:hanging="2"/>
              <w:rPr>
                <w:rFonts w:ascii="Sylfaen" w:eastAsia="Merriweather" w:hAnsi="Sylfaen" w:cs="Times New Roman"/>
                <w:color w:val="FF0000"/>
                <w:sz w:val="24"/>
                <w:szCs w:val="24"/>
              </w:rPr>
            </w:pPr>
            <w:r w:rsidRPr="006915CE">
              <w:rPr>
                <w:rFonts w:ascii="Sylfaen" w:eastAsia="Tahoma" w:hAnsi="Sylfaen" w:cs="Times New Roman"/>
                <w:b/>
                <w:i/>
                <w:color w:val="000000"/>
                <w:sz w:val="24"/>
                <w:szCs w:val="24"/>
              </w:rPr>
              <w:t>Երկրորդ փուլ՝</w:t>
            </w:r>
            <w:r w:rsidRPr="006915CE">
              <w:rPr>
                <w:rFonts w:ascii="Sylfaen" w:eastAsia="Tahoma" w:hAnsi="Sylfaen" w:cs="Times New Roman"/>
                <w:i/>
                <w:color w:val="000000"/>
                <w:sz w:val="24"/>
                <w:szCs w:val="24"/>
              </w:rPr>
              <w:t xml:space="preserve"> </w:t>
            </w:r>
            <w:r w:rsidRPr="006915CE">
              <w:rPr>
                <w:rFonts w:ascii="Sylfaen" w:eastAsia="Tahoma" w:hAnsi="Sylfaen" w:cs="Times New Roman"/>
                <w:i/>
                <w:sz w:val="24"/>
                <w:szCs w:val="24"/>
              </w:rPr>
              <w:t>մասնագիտական առցանց դասընթացներ, հարց ու պատասխան և քննարկում մասնագետների հետ</w:t>
            </w:r>
          </w:p>
        </w:tc>
        <w:tc>
          <w:tcPr>
            <w:tcW w:w="3700" w:type="dxa"/>
            <w:tcBorders>
              <w:top w:val="single" w:sz="8" w:space="0" w:color="F79646"/>
              <w:left w:val="single" w:sz="8" w:space="0" w:color="F79646"/>
              <w:bottom w:val="single" w:sz="8" w:space="0" w:color="F79646"/>
              <w:right w:val="single" w:sz="8" w:space="0" w:color="F79646"/>
            </w:tcBorders>
            <w:shd w:val="clear" w:color="auto" w:fill="FFE599"/>
          </w:tcPr>
          <w:p w:rsidR="006915CE" w:rsidRPr="006915CE" w:rsidRDefault="006915CE" w:rsidP="006915CE">
            <w:pPr>
              <w:spacing w:after="0" w:line="240" w:lineRule="auto"/>
              <w:ind w:leftChars="31" w:left="70" w:hanging="2"/>
              <w:jc w:val="center"/>
              <w:rPr>
                <w:rFonts w:ascii="Sylfaen" w:eastAsia="Merriweather" w:hAnsi="Sylfaen" w:cs="Times New Roman"/>
                <w:color w:val="000000"/>
                <w:sz w:val="24"/>
                <w:szCs w:val="24"/>
                <w:lang w:val="en-US"/>
              </w:rPr>
            </w:pPr>
            <w:r w:rsidRPr="006915CE">
              <w:rPr>
                <w:rFonts w:ascii="Sylfaen" w:eastAsia="Merriweather" w:hAnsi="Sylfaen" w:cs="Times New Roman"/>
                <w:b/>
                <w:color w:val="000000"/>
                <w:sz w:val="24"/>
                <w:szCs w:val="24"/>
              </w:rPr>
              <w:t>23.05</w:t>
            </w:r>
            <w:r w:rsidRPr="006915CE">
              <w:rPr>
                <w:rFonts w:ascii="Sylfaen" w:eastAsia="Merriweather" w:hAnsi="Sylfaen" w:cs="Times New Roman"/>
                <w:b/>
                <w:color w:val="000000"/>
                <w:sz w:val="24"/>
                <w:szCs w:val="24"/>
                <w:lang w:val="en-US"/>
              </w:rPr>
              <w:t>.2023</w:t>
            </w:r>
            <w:r w:rsidRPr="006915CE">
              <w:rPr>
                <w:rFonts w:ascii="Sylfaen" w:eastAsia="Merriweather" w:hAnsi="Sylfaen" w:cs="Times New Roman"/>
                <w:b/>
                <w:color w:val="000000"/>
                <w:sz w:val="24"/>
                <w:szCs w:val="24"/>
              </w:rPr>
              <w:t xml:space="preserve"> – 12.06.202</w:t>
            </w:r>
            <w:r w:rsidRPr="006915CE">
              <w:rPr>
                <w:rFonts w:ascii="Sylfaen" w:eastAsia="Merriweather" w:hAnsi="Sylfaen" w:cs="Times New Roman"/>
                <w:b/>
                <w:color w:val="000000"/>
                <w:sz w:val="24"/>
                <w:szCs w:val="24"/>
                <w:lang w:val="en-US"/>
              </w:rPr>
              <w:t>3</w:t>
            </w:r>
          </w:p>
        </w:tc>
      </w:tr>
      <w:tr w:rsidR="006915CE" w:rsidRPr="006915CE" w:rsidTr="006915CE">
        <w:tc>
          <w:tcPr>
            <w:tcW w:w="540" w:type="dxa"/>
            <w:tcBorders>
              <w:top w:val="single" w:sz="8" w:space="0" w:color="F79646"/>
              <w:left w:val="single" w:sz="8" w:space="0" w:color="F79646"/>
              <w:bottom w:val="single" w:sz="8" w:space="0" w:color="F79646"/>
              <w:right w:val="single" w:sz="8" w:space="0" w:color="F79646"/>
            </w:tcBorders>
            <w:shd w:val="clear" w:color="auto" w:fill="FFE599"/>
          </w:tcPr>
          <w:p w:rsidR="006915CE" w:rsidRPr="006915CE" w:rsidRDefault="006915CE" w:rsidP="006915CE">
            <w:pPr>
              <w:numPr>
                <w:ilvl w:val="0"/>
                <w:numId w:val="2"/>
              </w:numPr>
              <w:tabs>
                <w:tab w:val="left" w:pos="142"/>
              </w:tabs>
              <w:spacing w:after="0" w:line="240" w:lineRule="auto"/>
              <w:ind w:leftChars="-328" w:left="-720" w:hanging="2"/>
              <w:rPr>
                <w:rFonts w:ascii="Sylfaen" w:eastAsia="Merriweather" w:hAnsi="Sylfaen" w:cs="Times New Roman"/>
                <w:color w:val="000000"/>
                <w:sz w:val="24"/>
                <w:szCs w:val="24"/>
              </w:rPr>
            </w:pPr>
          </w:p>
        </w:tc>
        <w:tc>
          <w:tcPr>
            <w:tcW w:w="6390" w:type="dxa"/>
            <w:tcBorders>
              <w:top w:val="single" w:sz="8" w:space="0" w:color="F79646"/>
              <w:left w:val="single" w:sz="8" w:space="0" w:color="F79646"/>
              <w:bottom w:val="single" w:sz="8" w:space="0" w:color="F79646"/>
              <w:right w:val="single" w:sz="8" w:space="0" w:color="F79646"/>
            </w:tcBorders>
            <w:shd w:val="clear" w:color="auto" w:fill="FFE599"/>
          </w:tcPr>
          <w:p w:rsidR="006915CE" w:rsidRPr="006915CE" w:rsidRDefault="006915CE" w:rsidP="006915CE">
            <w:pPr>
              <w:spacing w:after="0" w:line="240" w:lineRule="auto"/>
              <w:ind w:leftChars="-11" w:left="-22" w:hanging="2"/>
              <w:rPr>
                <w:rFonts w:ascii="Sylfaen" w:eastAsia="Merriweather" w:hAnsi="Sylfaen" w:cs="Times New Roman"/>
                <w:color w:val="000000"/>
                <w:sz w:val="24"/>
                <w:szCs w:val="24"/>
              </w:rPr>
            </w:pPr>
            <w:r w:rsidRPr="006915CE">
              <w:rPr>
                <w:rFonts w:ascii="Sylfaen" w:eastAsia="Tahoma" w:hAnsi="Sylfaen" w:cs="Times New Roman"/>
                <w:b/>
                <w:i/>
                <w:color w:val="000000"/>
                <w:sz w:val="24"/>
                <w:szCs w:val="24"/>
              </w:rPr>
              <w:t>Երրորդ փուլ՝</w:t>
            </w:r>
            <w:r w:rsidRPr="006915CE">
              <w:rPr>
                <w:rFonts w:ascii="Sylfaen" w:eastAsia="Tahoma" w:hAnsi="Sylfaen" w:cs="Times New Roman"/>
                <w:i/>
                <w:color w:val="000000"/>
                <w:sz w:val="24"/>
                <w:szCs w:val="24"/>
              </w:rPr>
              <w:t xml:space="preserve"> աշխատանքների ներկայացում էլեկտրոնային ձևաչափով</w:t>
            </w:r>
          </w:p>
        </w:tc>
        <w:tc>
          <w:tcPr>
            <w:tcW w:w="3700" w:type="dxa"/>
            <w:tcBorders>
              <w:top w:val="single" w:sz="8" w:space="0" w:color="F79646"/>
              <w:left w:val="single" w:sz="8" w:space="0" w:color="F79646"/>
              <w:bottom w:val="single" w:sz="8" w:space="0" w:color="F79646"/>
              <w:right w:val="single" w:sz="8" w:space="0" w:color="F79646"/>
            </w:tcBorders>
            <w:shd w:val="clear" w:color="auto" w:fill="FFE599"/>
          </w:tcPr>
          <w:p w:rsidR="006915CE" w:rsidRPr="006915CE" w:rsidRDefault="006915CE" w:rsidP="006915CE">
            <w:pPr>
              <w:spacing w:after="0" w:line="240" w:lineRule="auto"/>
              <w:ind w:leftChars="31" w:left="70" w:hanging="2"/>
              <w:jc w:val="center"/>
              <w:rPr>
                <w:rFonts w:ascii="Sylfaen" w:eastAsia="Merriweather" w:hAnsi="Sylfaen" w:cs="Times New Roman"/>
                <w:color w:val="000000"/>
                <w:sz w:val="24"/>
                <w:szCs w:val="24"/>
                <w:lang w:val="en-US"/>
              </w:rPr>
            </w:pPr>
            <w:r w:rsidRPr="006915CE">
              <w:rPr>
                <w:rFonts w:ascii="Sylfaen" w:eastAsia="Merriweather" w:hAnsi="Sylfaen" w:cs="Times New Roman"/>
                <w:b/>
                <w:color w:val="000000"/>
                <w:sz w:val="24"/>
                <w:szCs w:val="24"/>
              </w:rPr>
              <w:t>15.08.</w:t>
            </w:r>
            <w:r w:rsidRPr="006915CE">
              <w:rPr>
                <w:rFonts w:ascii="Sylfaen" w:eastAsia="Merriweather" w:hAnsi="Sylfaen" w:cs="Times New Roman"/>
                <w:b/>
                <w:color w:val="000000"/>
                <w:sz w:val="24"/>
                <w:szCs w:val="24"/>
                <w:lang w:val="en-US"/>
              </w:rPr>
              <w:t>2023</w:t>
            </w:r>
            <w:r w:rsidRPr="006915CE">
              <w:rPr>
                <w:rFonts w:ascii="Sylfaen" w:eastAsia="Merriweather" w:hAnsi="Sylfaen" w:cs="Times New Roman"/>
                <w:b/>
                <w:color w:val="000000"/>
                <w:sz w:val="24"/>
                <w:szCs w:val="24"/>
              </w:rPr>
              <w:t xml:space="preserve"> – 15.09.202</w:t>
            </w:r>
            <w:r w:rsidRPr="006915CE">
              <w:rPr>
                <w:rFonts w:ascii="Sylfaen" w:eastAsia="Merriweather" w:hAnsi="Sylfaen" w:cs="Times New Roman"/>
                <w:b/>
                <w:color w:val="000000"/>
                <w:sz w:val="24"/>
                <w:szCs w:val="24"/>
                <w:lang w:val="en-US"/>
              </w:rPr>
              <w:t>3</w:t>
            </w:r>
          </w:p>
        </w:tc>
      </w:tr>
      <w:tr w:rsidR="006915CE" w:rsidRPr="006915CE" w:rsidTr="006915CE">
        <w:tc>
          <w:tcPr>
            <w:tcW w:w="540" w:type="dxa"/>
            <w:tcBorders>
              <w:top w:val="single" w:sz="8" w:space="0" w:color="F79646"/>
              <w:left w:val="single" w:sz="8" w:space="0" w:color="F79646"/>
              <w:bottom w:val="single" w:sz="8" w:space="0" w:color="F79646"/>
              <w:right w:val="single" w:sz="8" w:space="0" w:color="F79646"/>
            </w:tcBorders>
            <w:shd w:val="clear" w:color="auto" w:fill="FFE599"/>
          </w:tcPr>
          <w:p w:rsidR="006915CE" w:rsidRPr="006915CE" w:rsidRDefault="006915CE" w:rsidP="006915CE">
            <w:pPr>
              <w:numPr>
                <w:ilvl w:val="0"/>
                <w:numId w:val="2"/>
              </w:numPr>
              <w:spacing w:after="0" w:line="240" w:lineRule="auto"/>
              <w:ind w:leftChars="-328" w:left="-720" w:hanging="2"/>
              <w:rPr>
                <w:rFonts w:ascii="Sylfaen" w:eastAsia="Merriweather" w:hAnsi="Sylfaen" w:cs="Times New Roman"/>
                <w:color w:val="000000"/>
                <w:sz w:val="24"/>
                <w:szCs w:val="24"/>
              </w:rPr>
            </w:pPr>
          </w:p>
        </w:tc>
        <w:tc>
          <w:tcPr>
            <w:tcW w:w="6390" w:type="dxa"/>
            <w:tcBorders>
              <w:top w:val="single" w:sz="8" w:space="0" w:color="F79646"/>
              <w:left w:val="single" w:sz="8" w:space="0" w:color="F79646"/>
              <w:bottom w:val="single" w:sz="8" w:space="0" w:color="F79646"/>
              <w:right w:val="single" w:sz="8" w:space="0" w:color="F79646"/>
            </w:tcBorders>
            <w:shd w:val="clear" w:color="auto" w:fill="FFE599"/>
          </w:tcPr>
          <w:p w:rsidR="006915CE" w:rsidRPr="006915CE" w:rsidRDefault="006915CE" w:rsidP="006915CE">
            <w:pPr>
              <w:spacing w:after="0" w:line="240" w:lineRule="auto"/>
              <w:ind w:leftChars="-11" w:left="-22" w:hanging="2"/>
              <w:rPr>
                <w:rFonts w:ascii="Sylfaen" w:eastAsia="Merriweather" w:hAnsi="Sylfaen" w:cs="Times New Roman"/>
                <w:color w:val="000000"/>
                <w:sz w:val="24"/>
                <w:szCs w:val="24"/>
              </w:rPr>
            </w:pPr>
            <w:r w:rsidRPr="006915CE">
              <w:rPr>
                <w:rFonts w:ascii="Sylfaen" w:eastAsia="Tahoma" w:hAnsi="Sylfaen" w:cs="Times New Roman"/>
                <w:b/>
                <w:i/>
                <w:color w:val="000000"/>
                <w:sz w:val="24"/>
                <w:szCs w:val="24"/>
              </w:rPr>
              <w:t>Չորրորդ փուլ՝</w:t>
            </w:r>
            <w:r w:rsidRPr="006915CE">
              <w:rPr>
                <w:rFonts w:ascii="Sylfaen" w:eastAsia="Tahoma" w:hAnsi="Sylfaen" w:cs="Times New Roman"/>
                <w:i/>
                <w:color w:val="000000"/>
                <w:sz w:val="24"/>
                <w:szCs w:val="24"/>
              </w:rPr>
              <w:t xml:space="preserve"> աշխատանքների ընտրություն</w:t>
            </w:r>
          </w:p>
        </w:tc>
        <w:tc>
          <w:tcPr>
            <w:tcW w:w="3700" w:type="dxa"/>
            <w:tcBorders>
              <w:top w:val="single" w:sz="8" w:space="0" w:color="F79646"/>
              <w:left w:val="single" w:sz="8" w:space="0" w:color="F79646"/>
              <w:bottom w:val="single" w:sz="8" w:space="0" w:color="F79646"/>
              <w:right w:val="single" w:sz="8" w:space="0" w:color="F79646"/>
            </w:tcBorders>
            <w:shd w:val="clear" w:color="auto" w:fill="FFE599"/>
          </w:tcPr>
          <w:p w:rsidR="006915CE" w:rsidRPr="006915CE" w:rsidRDefault="006915CE" w:rsidP="006915CE">
            <w:pPr>
              <w:spacing w:after="0" w:line="240" w:lineRule="auto"/>
              <w:ind w:leftChars="31" w:left="70" w:hanging="2"/>
              <w:jc w:val="center"/>
              <w:rPr>
                <w:rFonts w:ascii="Sylfaen" w:eastAsia="Merriweather" w:hAnsi="Sylfaen" w:cs="Times New Roman"/>
                <w:color w:val="000000"/>
                <w:sz w:val="24"/>
                <w:szCs w:val="24"/>
              </w:rPr>
            </w:pPr>
            <w:r w:rsidRPr="006915CE">
              <w:rPr>
                <w:rFonts w:ascii="Sylfaen" w:eastAsia="Merriweather" w:hAnsi="Sylfaen" w:cs="Times New Roman"/>
                <w:b/>
                <w:color w:val="000000"/>
                <w:sz w:val="24"/>
                <w:szCs w:val="24"/>
              </w:rPr>
              <w:t>15.09</w:t>
            </w:r>
            <w:r w:rsidRPr="006915CE">
              <w:rPr>
                <w:rFonts w:ascii="Sylfaen" w:eastAsia="Merriweather" w:hAnsi="Sylfaen" w:cs="Times New Roman"/>
                <w:b/>
                <w:color w:val="000000"/>
                <w:sz w:val="24"/>
                <w:szCs w:val="24"/>
                <w:lang w:val="en-US"/>
              </w:rPr>
              <w:t>.2023</w:t>
            </w:r>
            <w:r w:rsidRPr="006915CE">
              <w:rPr>
                <w:rFonts w:ascii="Sylfaen" w:eastAsia="Merriweather" w:hAnsi="Sylfaen" w:cs="Times New Roman"/>
                <w:b/>
                <w:color w:val="000000"/>
                <w:sz w:val="24"/>
                <w:szCs w:val="24"/>
              </w:rPr>
              <w:t xml:space="preserve"> – 25.09.2023</w:t>
            </w:r>
          </w:p>
        </w:tc>
      </w:tr>
      <w:tr w:rsidR="006915CE" w:rsidRPr="006915CE" w:rsidTr="006915CE">
        <w:tc>
          <w:tcPr>
            <w:tcW w:w="540" w:type="dxa"/>
            <w:tcBorders>
              <w:top w:val="single" w:sz="8" w:space="0" w:color="F79646"/>
              <w:left w:val="single" w:sz="8" w:space="0" w:color="F79646"/>
              <w:bottom w:val="single" w:sz="8" w:space="0" w:color="F79646"/>
              <w:right w:val="single" w:sz="8" w:space="0" w:color="F79646"/>
            </w:tcBorders>
            <w:shd w:val="clear" w:color="auto" w:fill="FFE599"/>
          </w:tcPr>
          <w:p w:rsidR="006915CE" w:rsidRPr="006915CE" w:rsidRDefault="006915CE" w:rsidP="006915CE">
            <w:pPr>
              <w:numPr>
                <w:ilvl w:val="0"/>
                <w:numId w:val="2"/>
              </w:numPr>
              <w:tabs>
                <w:tab w:val="left" w:pos="142"/>
              </w:tabs>
              <w:spacing w:after="0" w:line="240" w:lineRule="auto"/>
              <w:ind w:leftChars="-328" w:left="-720" w:hanging="2"/>
              <w:rPr>
                <w:rFonts w:ascii="Sylfaen" w:eastAsia="Merriweather" w:hAnsi="Sylfaen" w:cs="Times New Roman"/>
                <w:color w:val="000000"/>
                <w:sz w:val="24"/>
                <w:szCs w:val="24"/>
              </w:rPr>
            </w:pPr>
          </w:p>
        </w:tc>
        <w:tc>
          <w:tcPr>
            <w:tcW w:w="6390" w:type="dxa"/>
            <w:tcBorders>
              <w:top w:val="single" w:sz="8" w:space="0" w:color="F79646"/>
              <w:left w:val="single" w:sz="8" w:space="0" w:color="F79646"/>
              <w:bottom w:val="single" w:sz="8" w:space="0" w:color="F79646"/>
              <w:right w:val="single" w:sz="8" w:space="0" w:color="F79646"/>
            </w:tcBorders>
            <w:shd w:val="clear" w:color="auto" w:fill="FFE599"/>
          </w:tcPr>
          <w:p w:rsidR="006915CE" w:rsidRPr="006915CE" w:rsidRDefault="006915CE" w:rsidP="006915CE">
            <w:pPr>
              <w:spacing w:after="0" w:line="240" w:lineRule="auto"/>
              <w:ind w:leftChars="-11" w:left="-22" w:hanging="2"/>
              <w:rPr>
                <w:rFonts w:ascii="Sylfaen" w:eastAsia="Merriweather" w:hAnsi="Sylfaen" w:cs="Times New Roman"/>
                <w:color w:val="000000"/>
                <w:sz w:val="24"/>
                <w:szCs w:val="24"/>
              </w:rPr>
            </w:pPr>
            <w:r w:rsidRPr="006915CE">
              <w:rPr>
                <w:rFonts w:ascii="Sylfaen" w:eastAsia="Tahoma" w:hAnsi="Sylfaen" w:cs="Times New Roman"/>
                <w:b/>
                <w:i/>
                <w:color w:val="000000"/>
                <w:sz w:val="24"/>
                <w:szCs w:val="24"/>
              </w:rPr>
              <w:t>Հինգերորդ</w:t>
            </w:r>
            <w:r w:rsidRPr="006915CE">
              <w:rPr>
                <w:rFonts w:ascii="Sylfaen" w:eastAsia="Tahoma" w:hAnsi="Sylfaen" w:cs="Times New Roman"/>
                <w:i/>
                <w:color w:val="000000"/>
                <w:sz w:val="24"/>
                <w:szCs w:val="24"/>
              </w:rPr>
              <w:t xml:space="preserve"> </w:t>
            </w:r>
            <w:r w:rsidRPr="006915CE">
              <w:rPr>
                <w:rFonts w:ascii="Sylfaen" w:eastAsia="Tahoma" w:hAnsi="Sylfaen" w:cs="Times New Roman"/>
                <w:b/>
                <w:i/>
                <w:color w:val="000000"/>
                <w:sz w:val="24"/>
                <w:szCs w:val="24"/>
              </w:rPr>
              <w:t>փուլ</w:t>
            </w:r>
            <w:r w:rsidRPr="006915CE">
              <w:rPr>
                <w:rFonts w:ascii="Sylfaen" w:eastAsia="Tahoma" w:hAnsi="Sylfaen" w:cs="Times New Roman"/>
                <w:i/>
                <w:color w:val="000000"/>
                <w:sz w:val="24"/>
                <w:szCs w:val="24"/>
              </w:rPr>
              <w:t>՝ բնօրինակ աշխատանքների հավաքագրում</w:t>
            </w:r>
          </w:p>
        </w:tc>
        <w:tc>
          <w:tcPr>
            <w:tcW w:w="3700" w:type="dxa"/>
            <w:tcBorders>
              <w:top w:val="single" w:sz="8" w:space="0" w:color="F79646"/>
              <w:left w:val="single" w:sz="8" w:space="0" w:color="F79646"/>
              <w:bottom w:val="single" w:sz="8" w:space="0" w:color="F79646"/>
              <w:right w:val="single" w:sz="8" w:space="0" w:color="F79646"/>
            </w:tcBorders>
            <w:shd w:val="clear" w:color="auto" w:fill="FFE599"/>
          </w:tcPr>
          <w:p w:rsidR="006915CE" w:rsidRPr="006915CE" w:rsidRDefault="006915CE" w:rsidP="006915CE">
            <w:pPr>
              <w:spacing w:after="0" w:line="240" w:lineRule="auto"/>
              <w:ind w:leftChars="31" w:left="70" w:hanging="2"/>
              <w:jc w:val="center"/>
              <w:rPr>
                <w:rFonts w:ascii="Sylfaen" w:eastAsia="Merriweather" w:hAnsi="Sylfaen" w:cs="Times New Roman"/>
                <w:color w:val="000000"/>
                <w:sz w:val="24"/>
                <w:szCs w:val="24"/>
              </w:rPr>
            </w:pPr>
            <w:r w:rsidRPr="006915CE">
              <w:rPr>
                <w:rFonts w:ascii="Sylfaen" w:eastAsia="Merriweather" w:hAnsi="Sylfaen" w:cs="Times New Roman"/>
                <w:b/>
                <w:color w:val="000000"/>
                <w:sz w:val="24"/>
                <w:szCs w:val="24"/>
              </w:rPr>
              <w:t>01.10.</w:t>
            </w:r>
            <w:r w:rsidRPr="006915CE">
              <w:rPr>
                <w:rFonts w:ascii="Sylfaen" w:eastAsia="Merriweather" w:hAnsi="Sylfaen" w:cs="Times New Roman"/>
                <w:b/>
                <w:color w:val="000000"/>
                <w:sz w:val="24"/>
                <w:szCs w:val="24"/>
                <w:lang w:val="en-US"/>
              </w:rPr>
              <w:t>2023</w:t>
            </w:r>
            <w:r w:rsidRPr="006915CE">
              <w:rPr>
                <w:rFonts w:ascii="Sylfaen" w:eastAsia="Merriweather" w:hAnsi="Sylfaen" w:cs="Times New Roman"/>
                <w:b/>
                <w:color w:val="000000"/>
                <w:sz w:val="24"/>
                <w:szCs w:val="24"/>
              </w:rPr>
              <w:t xml:space="preserve"> – 15.10.2023</w:t>
            </w:r>
          </w:p>
        </w:tc>
      </w:tr>
      <w:tr w:rsidR="006915CE" w:rsidRPr="006915CE" w:rsidTr="006915CE">
        <w:tc>
          <w:tcPr>
            <w:tcW w:w="540" w:type="dxa"/>
            <w:tcBorders>
              <w:top w:val="single" w:sz="8" w:space="0" w:color="F79646"/>
              <w:left w:val="single" w:sz="8" w:space="0" w:color="F79646"/>
              <w:bottom w:val="single" w:sz="8" w:space="0" w:color="F79646"/>
              <w:right w:val="single" w:sz="8" w:space="0" w:color="F79646"/>
            </w:tcBorders>
            <w:shd w:val="clear" w:color="auto" w:fill="FFE599"/>
          </w:tcPr>
          <w:p w:rsidR="006915CE" w:rsidRPr="006915CE" w:rsidRDefault="006915CE" w:rsidP="006915CE">
            <w:pPr>
              <w:numPr>
                <w:ilvl w:val="0"/>
                <w:numId w:val="2"/>
              </w:numPr>
              <w:tabs>
                <w:tab w:val="left" w:pos="142"/>
              </w:tabs>
              <w:spacing w:after="0" w:line="240" w:lineRule="auto"/>
              <w:ind w:leftChars="-328" w:left="-720" w:hanging="2"/>
              <w:rPr>
                <w:rFonts w:ascii="Sylfaen" w:eastAsia="Merriweather" w:hAnsi="Sylfaen" w:cs="Times New Roman"/>
                <w:color w:val="000000"/>
                <w:sz w:val="24"/>
                <w:szCs w:val="24"/>
              </w:rPr>
            </w:pPr>
          </w:p>
        </w:tc>
        <w:tc>
          <w:tcPr>
            <w:tcW w:w="6390" w:type="dxa"/>
            <w:tcBorders>
              <w:top w:val="single" w:sz="8" w:space="0" w:color="F79646"/>
              <w:left w:val="single" w:sz="8" w:space="0" w:color="F79646"/>
              <w:bottom w:val="single" w:sz="8" w:space="0" w:color="F79646"/>
              <w:right w:val="single" w:sz="8" w:space="0" w:color="F79646"/>
            </w:tcBorders>
            <w:shd w:val="clear" w:color="auto" w:fill="FFE599"/>
          </w:tcPr>
          <w:p w:rsidR="006915CE" w:rsidRPr="006915CE" w:rsidRDefault="006915CE" w:rsidP="006915CE">
            <w:pPr>
              <w:spacing w:after="0" w:line="240" w:lineRule="auto"/>
              <w:ind w:leftChars="-11" w:left="-22" w:hanging="2"/>
              <w:rPr>
                <w:rFonts w:ascii="Sylfaen" w:eastAsia="Merriweather" w:hAnsi="Sylfaen" w:cs="Times New Roman"/>
                <w:b/>
                <w:color w:val="000000"/>
                <w:sz w:val="24"/>
                <w:szCs w:val="24"/>
              </w:rPr>
            </w:pPr>
            <w:r w:rsidRPr="006915CE">
              <w:rPr>
                <w:rFonts w:ascii="Sylfaen" w:eastAsia="Tahoma" w:hAnsi="Sylfaen" w:cs="Times New Roman"/>
                <w:b/>
                <w:i/>
                <w:color w:val="000000"/>
                <w:sz w:val="24"/>
                <w:szCs w:val="24"/>
              </w:rPr>
              <w:t>Ցուցահանդես</w:t>
            </w:r>
          </w:p>
        </w:tc>
        <w:tc>
          <w:tcPr>
            <w:tcW w:w="3700" w:type="dxa"/>
            <w:tcBorders>
              <w:top w:val="single" w:sz="8" w:space="0" w:color="F79646"/>
              <w:left w:val="single" w:sz="8" w:space="0" w:color="F79646"/>
              <w:bottom w:val="single" w:sz="8" w:space="0" w:color="F79646"/>
              <w:right w:val="single" w:sz="8" w:space="0" w:color="F79646"/>
            </w:tcBorders>
            <w:shd w:val="clear" w:color="auto" w:fill="FFE599"/>
          </w:tcPr>
          <w:p w:rsidR="006915CE" w:rsidRPr="006915CE" w:rsidRDefault="006915CE" w:rsidP="006915CE">
            <w:pPr>
              <w:spacing w:after="0" w:line="240" w:lineRule="auto"/>
              <w:ind w:leftChars="-9" w:left="-18" w:hanging="2"/>
              <w:jc w:val="center"/>
              <w:rPr>
                <w:rFonts w:ascii="Sylfaen" w:eastAsia="Merriweather" w:hAnsi="Sylfaen" w:cs="Times New Roman"/>
                <w:color w:val="000000"/>
                <w:sz w:val="24"/>
                <w:szCs w:val="24"/>
              </w:rPr>
            </w:pPr>
            <w:r w:rsidRPr="006915CE">
              <w:rPr>
                <w:rFonts w:ascii="Sylfaen" w:eastAsia="Tahoma" w:hAnsi="Sylfaen" w:cs="Times New Roman"/>
                <w:b/>
                <w:color w:val="000000"/>
                <w:sz w:val="24"/>
                <w:szCs w:val="24"/>
              </w:rPr>
              <w:t>2023-2024թթ. Գեղագիտության ազգային կենտրոնի ամանորյա ծրագրի շրջանակում</w:t>
            </w:r>
          </w:p>
        </w:tc>
      </w:tr>
    </w:tbl>
    <w:p w:rsidR="006915CE" w:rsidRPr="006915CE" w:rsidRDefault="006915CE" w:rsidP="006915CE">
      <w:pPr>
        <w:spacing w:after="0" w:line="240" w:lineRule="auto"/>
        <w:ind w:leftChars="-328" w:left="-720" w:hanging="2"/>
        <w:rPr>
          <w:rFonts w:ascii="Sylfaen" w:eastAsia="Merriweather" w:hAnsi="Sylfaen" w:cs="Times New Roman"/>
          <w:sz w:val="24"/>
          <w:szCs w:val="24"/>
        </w:rPr>
      </w:pPr>
    </w:p>
    <w:p w:rsidR="006915CE" w:rsidRPr="006915CE" w:rsidRDefault="006915CE" w:rsidP="006915CE">
      <w:pPr>
        <w:spacing w:after="0" w:line="240" w:lineRule="auto"/>
        <w:ind w:leftChars="-328" w:left="-720" w:hanging="2"/>
        <w:rPr>
          <w:rFonts w:ascii="Sylfaen" w:eastAsia="Merriweather" w:hAnsi="Sylfaen" w:cs="Times New Roman"/>
          <w:sz w:val="24"/>
          <w:szCs w:val="24"/>
        </w:rPr>
      </w:pPr>
      <w:r w:rsidRPr="006915CE">
        <w:rPr>
          <w:rFonts w:ascii="Sylfaen" w:eastAsia="Tahoma" w:hAnsi="Sylfaen" w:cs="Times New Roman"/>
          <w:sz w:val="24"/>
          <w:szCs w:val="24"/>
        </w:rPr>
        <w:t>Հավելյալ  հարցերով կարող եք դիմել.</w:t>
      </w:r>
    </w:p>
    <w:p w:rsidR="006915CE" w:rsidRPr="006915CE" w:rsidRDefault="006915CE" w:rsidP="006915CE">
      <w:pPr>
        <w:spacing w:after="0" w:line="240" w:lineRule="auto"/>
        <w:ind w:leftChars="-328" w:left="-720" w:hanging="2"/>
        <w:rPr>
          <w:rFonts w:ascii="Sylfaen" w:eastAsia="Merriweather" w:hAnsi="Sylfaen" w:cs="Times New Roman"/>
          <w:sz w:val="24"/>
          <w:szCs w:val="24"/>
        </w:rPr>
      </w:pPr>
    </w:p>
    <w:p w:rsidR="006915CE" w:rsidRPr="006915CE" w:rsidRDefault="006915CE" w:rsidP="006915CE">
      <w:pPr>
        <w:spacing w:after="0" w:line="240" w:lineRule="auto"/>
        <w:ind w:leftChars="-328" w:left="-720" w:hanging="2"/>
        <w:rPr>
          <w:rFonts w:ascii="Sylfaen" w:eastAsia="Merriweather" w:hAnsi="Sylfaen" w:cs="Times New Roman"/>
          <w:sz w:val="24"/>
          <w:szCs w:val="24"/>
        </w:rPr>
      </w:pPr>
      <w:r w:rsidRPr="006915CE">
        <w:rPr>
          <w:rFonts w:ascii="Sylfaen" w:eastAsia="Tahoma" w:hAnsi="Sylfaen" w:cs="Times New Roman"/>
          <w:b/>
          <w:sz w:val="24"/>
          <w:szCs w:val="24"/>
        </w:rPr>
        <w:t>Գեղագիտության ազգային կենտրոն</w:t>
      </w:r>
      <w:r w:rsidRPr="006915CE">
        <w:rPr>
          <w:rFonts w:ascii="Sylfaen" w:eastAsia="Merriweather" w:hAnsi="Sylfaen" w:cs="Times New Roman"/>
          <w:sz w:val="24"/>
          <w:szCs w:val="24"/>
        </w:rPr>
        <w:t>.</w:t>
      </w:r>
    </w:p>
    <w:p w:rsidR="006915CE" w:rsidRPr="006915CE" w:rsidRDefault="006915CE" w:rsidP="006915CE">
      <w:pPr>
        <w:spacing w:after="0" w:line="240" w:lineRule="auto"/>
        <w:ind w:leftChars="-328" w:left="-720" w:hanging="2"/>
        <w:rPr>
          <w:rFonts w:ascii="Sylfaen" w:eastAsia="Merriweather" w:hAnsi="Sylfaen" w:cs="Times New Roman"/>
          <w:sz w:val="24"/>
          <w:szCs w:val="24"/>
        </w:rPr>
      </w:pPr>
      <w:r w:rsidRPr="006915CE">
        <w:rPr>
          <w:rFonts w:ascii="Sylfaen" w:eastAsia="Tahoma" w:hAnsi="Sylfaen" w:cs="Times New Roman"/>
          <w:sz w:val="24"/>
          <w:szCs w:val="24"/>
        </w:rPr>
        <w:tab/>
        <w:t xml:space="preserve">հեռ. </w:t>
      </w:r>
      <w:r w:rsidRPr="006915CE">
        <w:rPr>
          <w:rFonts w:ascii="Sylfaen" w:eastAsia="Tahoma" w:hAnsi="Sylfaen" w:cs="Times New Roman"/>
          <w:sz w:val="24"/>
          <w:szCs w:val="24"/>
        </w:rPr>
        <w:tab/>
        <w:t>+374 60 833-383 կամ +37499 527114</w:t>
      </w:r>
      <w:r w:rsidRPr="006915CE">
        <w:rPr>
          <w:rFonts w:ascii="Sylfaen" w:eastAsia="Tahoma" w:hAnsi="Sylfaen" w:cs="Times New Roman"/>
          <w:sz w:val="24"/>
          <w:szCs w:val="24"/>
        </w:rPr>
        <w:tab/>
      </w:r>
    </w:p>
    <w:p w:rsidR="006915CE" w:rsidRPr="006915CE" w:rsidRDefault="006915CE" w:rsidP="006915CE">
      <w:pPr>
        <w:spacing w:after="0" w:line="240" w:lineRule="auto"/>
        <w:ind w:leftChars="-328" w:left="-720" w:hanging="2"/>
        <w:rPr>
          <w:rFonts w:ascii="Sylfaen" w:eastAsia="Merriweather" w:hAnsi="Sylfaen" w:cs="Times New Roman"/>
          <w:sz w:val="24"/>
          <w:szCs w:val="24"/>
        </w:rPr>
      </w:pPr>
      <w:r w:rsidRPr="006915CE">
        <w:rPr>
          <w:rFonts w:ascii="Sylfaen" w:eastAsia="Tahoma" w:hAnsi="Sylfaen" w:cs="Times New Roman"/>
          <w:sz w:val="24"/>
          <w:szCs w:val="24"/>
        </w:rPr>
        <w:t>Էլ.փոստ. nca.contemporary@gmail.com</w:t>
      </w:r>
      <w:r w:rsidRPr="006915CE">
        <w:rPr>
          <w:rFonts w:ascii="Sylfaen" w:eastAsia="Tahoma" w:hAnsi="Sylfaen" w:cs="Times New Roman"/>
          <w:sz w:val="24"/>
          <w:szCs w:val="24"/>
        </w:rPr>
        <w:tab/>
      </w:r>
    </w:p>
    <w:p w:rsidR="006915CE" w:rsidRPr="006915CE" w:rsidRDefault="006915CE" w:rsidP="006915CE">
      <w:pPr>
        <w:spacing w:after="0" w:line="240" w:lineRule="auto"/>
        <w:ind w:leftChars="-328" w:left="-720" w:hanging="2"/>
        <w:rPr>
          <w:rFonts w:ascii="Sylfaen" w:eastAsia="Merriweather" w:hAnsi="Sylfaen" w:cs="Times New Roman"/>
          <w:sz w:val="24"/>
          <w:szCs w:val="24"/>
        </w:rPr>
      </w:pPr>
      <w:r w:rsidRPr="006915CE">
        <w:rPr>
          <w:rFonts w:ascii="Sylfaen" w:eastAsia="Tahoma" w:hAnsi="Sylfaen" w:cs="Times New Roman"/>
          <w:sz w:val="24"/>
          <w:szCs w:val="24"/>
        </w:rPr>
        <w:t>Կայքէջ.</w:t>
      </w:r>
      <w:r w:rsidRPr="006915CE">
        <w:rPr>
          <w:rFonts w:ascii="Sylfaen" w:eastAsia="Tahoma" w:hAnsi="Sylfaen" w:cs="Times New Roman"/>
          <w:sz w:val="24"/>
          <w:szCs w:val="24"/>
        </w:rPr>
        <w:tab/>
      </w:r>
      <w:hyperlink r:id="rId9">
        <w:r w:rsidRPr="006915CE">
          <w:rPr>
            <w:rFonts w:ascii="Sylfaen" w:eastAsia="Merriweather" w:hAnsi="Sylfaen" w:cs="Times New Roman"/>
            <w:color w:val="0000FF"/>
            <w:sz w:val="24"/>
            <w:szCs w:val="24"/>
            <w:u w:val="single"/>
          </w:rPr>
          <w:t>www.nca.am</w:t>
        </w:r>
      </w:hyperlink>
    </w:p>
    <w:p w:rsidR="006915CE" w:rsidRPr="006915CE" w:rsidRDefault="006915CE" w:rsidP="006915CE">
      <w:pPr>
        <w:shd w:val="clear" w:color="auto" w:fill="FFFFFF"/>
        <w:spacing w:after="0" w:line="240" w:lineRule="auto"/>
        <w:ind w:leftChars="-328" w:left="-720" w:right="75" w:hanging="2"/>
        <w:rPr>
          <w:rFonts w:ascii="Sylfaen" w:eastAsia="Merriweather" w:hAnsi="Sylfaen" w:cs="Times New Roman"/>
          <w:sz w:val="24"/>
          <w:szCs w:val="24"/>
        </w:rPr>
      </w:pPr>
      <w:r w:rsidRPr="006915CE">
        <w:rPr>
          <w:rFonts w:ascii="Sylfaen" w:eastAsia="Merriweather" w:hAnsi="Sylfaen" w:cs="Times New Roman"/>
          <w:sz w:val="24"/>
          <w:szCs w:val="24"/>
        </w:rPr>
        <w:t>Facebook. Henrik Igityan National Centre for Aesthetics</w:t>
      </w:r>
    </w:p>
    <w:p w:rsidR="006915CE" w:rsidRDefault="006915CE" w:rsidP="006915CE">
      <w:pPr>
        <w:spacing w:after="0" w:line="240" w:lineRule="auto"/>
        <w:ind w:leftChars="-328" w:left="-720" w:hanging="2"/>
        <w:rPr>
          <w:rFonts w:ascii="Sylfaen" w:eastAsia="Tahoma" w:hAnsi="Sylfaen" w:cs="Times New Roman"/>
          <w:b/>
          <w:sz w:val="24"/>
          <w:szCs w:val="24"/>
        </w:rPr>
      </w:pPr>
    </w:p>
    <w:p w:rsidR="006915CE" w:rsidRPr="006915CE" w:rsidRDefault="006915CE" w:rsidP="006915CE">
      <w:pPr>
        <w:spacing w:after="0" w:line="240" w:lineRule="auto"/>
        <w:ind w:leftChars="-328" w:left="-720" w:hanging="2"/>
        <w:rPr>
          <w:rFonts w:ascii="Sylfaen" w:eastAsia="Merriweather" w:hAnsi="Sylfaen" w:cs="Times New Roman"/>
          <w:sz w:val="24"/>
          <w:szCs w:val="24"/>
        </w:rPr>
      </w:pPr>
      <w:r w:rsidRPr="006915CE">
        <w:rPr>
          <w:rFonts w:ascii="Sylfaen" w:eastAsia="Tahoma" w:hAnsi="Sylfaen" w:cs="Times New Roman"/>
          <w:b/>
          <w:sz w:val="24"/>
          <w:szCs w:val="24"/>
        </w:rPr>
        <w:t>Հայաստանի Հանրապետության կրթության, գիտության, մշակույթի և սպորտի նախարարություն.</w:t>
      </w:r>
    </w:p>
    <w:p w:rsidR="006915CE" w:rsidRPr="006915CE" w:rsidRDefault="006915CE" w:rsidP="006915CE">
      <w:pPr>
        <w:spacing w:after="0" w:line="240" w:lineRule="auto"/>
        <w:ind w:leftChars="-328" w:left="-720" w:hanging="2"/>
        <w:rPr>
          <w:rFonts w:ascii="Sylfaen" w:eastAsia="Merriweather" w:hAnsi="Sylfaen" w:cs="Times New Roman"/>
          <w:sz w:val="24"/>
          <w:szCs w:val="24"/>
        </w:rPr>
      </w:pPr>
      <w:r w:rsidRPr="006915CE">
        <w:rPr>
          <w:rFonts w:ascii="Sylfaen" w:eastAsia="Tahoma" w:hAnsi="Sylfaen" w:cs="Times New Roman"/>
          <w:sz w:val="24"/>
          <w:szCs w:val="24"/>
        </w:rPr>
        <w:t>հեռ.</w:t>
      </w:r>
      <w:r w:rsidRPr="006915CE">
        <w:rPr>
          <w:rFonts w:ascii="Sylfaen" w:eastAsia="Tahoma" w:hAnsi="Sylfaen" w:cs="Times New Roman"/>
          <w:sz w:val="24"/>
          <w:szCs w:val="24"/>
        </w:rPr>
        <w:tab/>
      </w:r>
      <w:r w:rsidRPr="006915CE">
        <w:rPr>
          <w:rFonts w:ascii="Sylfaen" w:eastAsia="Tahoma" w:hAnsi="Sylfaen" w:cs="Times New Roman"/>
          <w:sz w:val="24"/>
          <w:szCs w:val="24"/>
        </w:rPr>
        <w:tab/>
        <w:t>+374 10 599-647</w:t>
      </w:r>
    </w:p>
    <w:p w:rsidR="006915CE" w:rsidRPr="006915CE" w:rsidRDefault="006915CE" w:rsidP="006915CE">
      <w:pPr>
        <w:spacing w:after="0" w:line="240" w:lineRule="auto"/>
        <w:ind w:leftChars="-328" w:left="-720" w:hanging="2"/>
        <w:rPr>
          <w:rFonts w:ascii="Sylfaen" w:eastAsia="Merriweather" w:hAnsi="Sylfaen" w:cs="Times New Roman"/>
          <w:color w:val="0000FF"/>
          <w:sz w:val="24"/>
          <w:szCs w:val="24"/>
          <w:u w:val="single"/>
        </w:rPr>
      </w:pPr>
      <w:r w:rsidRPr="006915CE">
        <w:rPr>
          <w:rFonts w:ascii="Sylfaen" w:eastAsia="Tahoma" w:hAnsi="Sylfaen" w:cs="Times New Roman"/>
          <w:sz w:val="24"/>
          <w:szCs w:val="24"/>
        </w:rPr>
        <w:t>Էլ.փոստ.</w:t>
      </w:r>
      <w:r w:rsidRPr="006915CE">
        <w:rPr>
          <w:rFonts w:ascii="Sylfaen" w:eastAsia="Tahoma" w:hAnsi="Sylfaen" w:cs="Times New Roman"/>
          <w:sz w:val="24"/>
          <w:szCs w:val="24"/>
        </w:rPr>
        <w:tab/>
        <w:t>alvina.eloyan@escs.am</w:t>
      </w:r>
    </w:p>
    <w:p w:rsidR="00F57925" w:rsidRPr="00427A2B" w:rsidRDefault="006915CE" w:rsidP="00427A2B">
      <w:pPr>
        <w:spacing w:after="0" w:line="240" w:lineRule="auto"/>
        <w:ind w:leftChars="-328" w:left="-720" w:hanging="2"/>
        <w:rPr>
          <w:rFonts w:ascii="Sylfaen" w:eastAsia="Merriweather" w:hAnsi="Sylfaen" w:cs="Times New Roman"/>
          <w:color w:val="0000FF"/>
          <w:sz w:val="24"/>
          <w:szCs w:val="24"/>
          <w:u w:val="single"/>
        </w:rPr>
      </w:pPr>
      <w:r w:rsidRPr="006915CE">
        <w:rPr>
          <w:rFonts w:ascii="Sylfaen" w:eastAsia="Tahoma" w:hAnsi="Sylfaen" w:cs="Times New Roman"/>
          <w:sz w:val="24"/>
          <w:szCs w:val="24"/>
        </w:rPr>
        <w:t>Կայքէջ.</w:t>
      </w:r>
      <w:r w:rsidRPr="006915CE">
        <w:rPr>
          <w:rFonts w:ascii="Sylfaen" w:eastAsia="Tahoma" w:hAnsi="Sylfaen" w:cs="Times New Roman"/>
          <w:sz w:val="24"/>
          <w:szCs w:val="24"/>
        </w:rPr>
        <w:tab/>
      </w:r>
      <w:r w:rsidRPr="006915CE">
        <w:rPr>
          <w:rFonts w:ascii="Sylfaen" w:eastAsia="Merriweather" w:hAnsi="Sylfaen" w:cs="Times New Roman"/>
          <w:color w:val="0000FF"/>
          <w:sz w:val="24"/>
          <w:szCs w:val="24"/>
          <w:u w:val="single"/>
        </w:rPr>
        <w:t>www.</w:t>
      </w:r>
      <w:r w:rsidRPr="00947868">
        <w:rPr>
          <w:rFonts w:ascii="Sylfaen" w:eastAsia="Merriweather" w:hAnsi="Sylfaen" w:cs="Times New Roman"/>
          <w:color w:val="0000FF"/>
          <w:sz w:val="24"/>
          <w:szCs w:val="24"/>
          <w:u w:val="single"/>
        </w:rPr>
        <w:t>escs</w:t>
      </w:r>
      <w:r w:rsidRPr="006915CE">
        <w:rPr>
          <w:rFonts w:ascii="Sylfaen" w:eastAsia="Merriweather" w:hAnsi="Sylfaen" w:cs="Times New Roman"/>
          <w:color w:val="0000FF"/>
          <w:sz w:val="24"/>
          <w:szCs w:val="24"/>
          <w:u w:val="single"/>
        </w:rPr>
        <w:t>.am</w:t>
      </w:r>
    </w:p>
    <w:sectPr w:rsidR="00F57925" w:rsidRPr="00427A2B" w:rsidSect="006915CE">
      <w:pgSz w:w="12240" w:h="15840"/>
      <w:pgMar w:top="360" w:right="5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erriweathe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325A7"/>
    <w:multiLevelType w:val="multilevel"/>
    <w:tmpl w:val="6F9872D0"/>
    <w:lvl w:ilvl="0">
      <w:start w:val="1"/>
      <w:numFmt w:val="decimal"/>
      <w:lvlText w:val="%1."/>
      <w:lvlJc w:val="lef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1">
    <w:nsid w:val="3F8C2E0D"/>
    <w:multiLevelType w:val="multilevel"/>
    <w:tmpl w:val="BA64301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40"/>
    <w:rsid w:val="000B0999"/>
    <w:rsid w:val="001E3935"/>
    <w:rsid w:val="00427A2B"/>
    <w:rsid w:val="006915CE"/>
    <w:rsid w:val="0083536A"/>
    <w:rsid w:val="00947868"/>
    <w:rsid w:val="009D4840"/>
    <w:rsid w:val="00F5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47036-3FD1-437C-90F4-EC68C2AD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15CE"/>
    <w:pPr>
      <w:suppressAutoHyphens/>
      <w:ind w:leftChars="-1" w:left="-1" w:hangingChars="1" w:hanging="1"/>
      <w:textDirection w:val="btLr"/>
      <w:textAlignment w:val="top"/>
      <w:outlineLvl w:val="0"/>
    </w:pPr>
    <w:rPr>
      <w:rFonts w:ascii="Calibri" w:eastAsia="Calibri" w:hAnsi="Calibri" w:cs="Calibri"/>
      <w:position w:val="-1"/>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6915CE"/>
    <w:rPr>
      <w:color w:val="0563C1"/>
      <w:w w:val="100"/>
      <w:position w:val="-1"/>
      <w:u w:val="single"/>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BMTkwMTFK7bSUVD7"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a.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https://mul2-edu.gov.am/tasks/1244463/oneclick/b0bc6b0c53cbf71d33b4c0a782e17a755c821c750e01ca9632f20ca2e0850eff.docx?token=7ac8d64986b1e622b5c71f86df5b1615</cp:keywords>
  <dc:description/>
  <cp:lastModifiedBy>Lala</cp:lastModifiedBy>
  <cp:revision>8</cp:revision>
  <dcterms:created xsi:type="dcterms:W3CDTF">2023-03-24T08:47:00Z</dcterms:created>
  <dcterms:modified xsi:type="dcterms:W3CDTF">2023-04-17T08:09:00Z</dcterms:modified>
</cp:coreProperties>
</file>