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66" w:rsidRPr="007D7966" w:rsidRDefault="007D7966" w:rsidP="007D7966">
      <w:pPr>
        <w:pStyle w:val="NormalWeb"/>
        <w:spacing w:line="276" w:lineRule="auto"/>
        <w:jc w:val="both"/>
        <w:rPr>
          <w:rFonts w:ascii="GHEA Grapalat" w:hAnsi="GHEA Grapalat"/>
        </w:rPr>
      </w:pPr>
      <w:proofErr w:type="spellStart"/>
      <w:r w:rsidRPr="007D7966">
        <w:rPr>
          <w:rFonts w:ascii="GHEA Grapalat" w:hAnsi="GHEA Grapalat"/>
          <w:color w:val="000000"/>
        </w:rPr>
        <w:t>Դիմորդները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կենտրոնացված</w:t>
      </w:r>
      <w:proofErr w:type="spellEnd"/>
      <w:r w:rsidRPr="007D7966">
        <w:rPr>
          <w:rFonts w:ascii="GHEA Grapalat" w:hAnsi="GHEA Grapalat"/>
        </w:rPr>
        <w:t xml:space="preserve">, </w:t>
      </w:r>
      <w:proofErr w:type="spellStart"/>
      <w:r w:rsidRPr="007D7966">
        <w:rPr>
          <w:rFonts w:ascii="GHEA Grapalat" w:hAnsi="GHEA Grapalat"/>
        </w:rPr>
        <w:t>ներբուհական</w:t>
      </w:r>
      <w:proofErr w:type="spellEnd"/>
      <w:r w:rsidRPr="007D7966">
        <w:rPr>
          <w:rFonts w:ascii="GHEA Grapalat" w:hAnsi="GHEA Grapalat"/>
        </w:rPr>
        <w:t xml:space="preserve"> և </w:t>
      </w:r>
      <w:proofErr w:type="spellStart"/>
      <w:r w:rsidRPr="007D7966">
        <w:rPr>
          <w:rFonts w:ascii="GHEA Grapalat" w:hAnsi="GHEA Grapalat"/>
        </w:rPr>
        <w:t>առաջին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փուլի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միասնական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քննությանը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մասնակցելու</w:t>
      </w:r>
      <w:proofErr w:type="spellEnd"/>
      <w:r w:rsidRPr="007D7966">
        <w:rPr>
          <w:rFonts w:ascii="GHEA Grapalat" w:hAnsi="GHEA Grapalat"/>
        </w:rPr>
        <w:t xml:space="preserve">, </w:t>
      </w:r>
      <w:proofErr w:type="spellStart"/>
      <w:r w:rsidRPr="007D7966">
        <w:rPr>
          <w:rFonts w:ascii="GHEA Grapalat" w:hAnsi="GHEA Grapalat"/>
        </w:rPr>
        <w:t>ընտրած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մասնագիտությունը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նշելու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համար</w:t>
      </w:r>
      <w:proofErr w:type="spellEnd"/>
      <w:r w:rsidRPr="007D7966">
        <w:rPr>
          <w:rFonts w:ascii="GHEA Grapalat" w:hAnsi="GHEA Grapalat"/>
          <w:color w:val="000000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ընդունելության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դիմում-հայտը</w:t>
      </w:r>
      <w:proofErr w:type="spellEnd"/>
      <w:r w:rsidRPr="007D7966">
        <w:rPr>
          <w:rFonts w:ascii="GHEA Grapalat" w:hAnsi="GHEA Grapalat"/>
          <w:color w:val="000000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ներկայացնում</w:t>
      </w:r>
      <w:proofErr w:type="spellEnd"/>
      <w:r w:rsidRPr="007D7966">
        <w:rPr>
          <w:rFonts w:ascii="GHEA Grapalat" w:hAnsi="GHEA Grapalat"/>
          <w:color w:val="000000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են</w:t>
      </w:r>
      <w:proofErr w:type="spellEnd"/>
      <w:r w:rsidRPr="007D7966">
        <w:rPr>
          <w:rFonts w:ascii="GHEA Grapalat" w:hAnsi="GHEA Grapalat"/>
          <w:color w:val="000000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առցանց</w:t>
      </w:r>
      <w:proofErr w:type="spellEnd"/>
      <w:r w:rsidRPr="007D7966">
        <w:rPr>
          <w:rFonts w:ascii="GHEA Grapalat" w:hAnsi="GHEA Grapalat"/>
          <w:color w:val="000000"/>
        </w:rPr>
        <w:t>`</w:t>
      </w:r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Գնահատման</w:t>
      </w:r>
      <w:proofErr w:type="spellEnd"/>
      <w:r w:rsidRPr="007D7966">
        <w:rPr>
          <w:rFonts w:ascii="GHEA Grapalat" w:hAnsi="GHEA Grapalat"/>
        </w:rPr>
        <w:t xml:space="preserve"> </w:t>
      </w:r>
      <w:r w:rsidRPr="007D7966">
        <w:rPr>
          <w:rFonts w:ascii="GHEA Grapalat" w:hAnsi="GHEA Grapalat"/>
          <w:color w:val="000000"/>
          <w:shd w:val="clear" w:color="auto" w:fill="FFFFFF"/>
        </w:rPr>
        <w:t>և</w:t>
      </w:r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թեստավորման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կենտրոնի</w:t>
      </w:r>
      <w:proofErr w:type="spellEnd"/>
      <w:r w:rsidRPr="007D7966">
        <w:rPr>
          <w:rFonts w:ascii="GHEA Grapalat" w:hAnsi="GHEA Grapalat"/>
          <w:color w:val="000000"/>
          <w:shd w:val="clear" w:color="auto" w:fill="FFFFFF"/>
        </w:rPr>
        <w:t xml:space="preserve"> </w:t>
      </w:r>
      <w:hyperlink r:id="rId4" w:history="1">
        <w:r w:rsidRPr="007D7966">
          <w:rPr>
            <w:rStyle w:val="Hyperlink"/>
            <w:rFonts w:ascii="GHEA Grapalat" w:hAnsi="GHEA Grapalat"/>
            <w:shd w:val="clear" w:color="auto" w:fill="FFFFFF"/>
          </w:rPr>
          <w:t>dimord.am</w:t>
        </w:r>
      </w:hyperlink>
      <w:r w:rsidRPr="007D796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կայքում</w:t>
      </w:r>
      <w:proofErr w:type="spellEnd"/>
      <w:r w:rsidRPr="007D796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D7966">
        <w:rPr>
          <w:rStyle w:val="Strong"/>
          <w:rFonts w:ascii="GHEA Grapalat" w:hAnsi="GHEA Grapalat"/>
          <w:color w:val="000000"/>
        </w:rPr>
        <w:t>ապրիլի</w:t>
      </w:r>
      <w:proofErr w:type="spellEnd"/>
      <w:r w:rsidRPr="007D7966">
        <w:rPr>
          <w:rStyle w:val="Strong"/>
          <w:rFonts w:ascii="GHEA Grapalat" w:hAnsi="GHEA Grapalat"/>
          <w:color w:val="000000"/>
        </w:rPr>
        <w:t xml:space="preserve"> 15-ից</w:t>
      </w:r>
      <w:r w:rsidRPr="007D7966">
        <w:rPr>
          <w:rStyle w:val="Strong"/>
          <w:rFonts w:ascii="GHEA Grapalat" w:hAnsi="GHEA Grapalat"/>
        </w:rPr>
        <w:t xml:space="preserve"> </w:t>
      </w:r>
      <w:proofErr w:type="spellStart"/>
      <w:r w:rsidRPr="007D7966">
        <w:rPr>
          <w:rStyle w:val="Strong"/>
          <w:rFonts w:ascii="GHEA Grapalat" w:hAnsi="GHEA Grapalat"/>
          <w:color w:val="000000"/>
        </w:rPr>
        <w:t>մայիսի</w:t>
      </w:r>
      <w:proofErr w:type="spellEnd"/>
      <w:r w:rsidRPr="007D7966">
        <w:rPr>
          <w:rStyle w:val="Strong"/>
          <w:rFonts w:ascii="GHEA Grapalat" w:hAnsi="GHEA Grapalat"/>
          <w:color w:val="000000"/>
        </w:rPr>
        <w:t xml:space="preserve"> 10-ը՝ </w:t>
      </w:r>
      <w:proofErr w:type="spellStart"/>
      <w:r w:rsidRPr="007D7966">
        <w:rPr>
          <w:rStyle w:val="Strong"/>
          <w:rFonts w:ascii="GHEA Grapalat" w:hAnsi="GHEA Grapalat"/>
          <w:color w:val="000000"/>
        </w:rPr>
        <w:t>մինչև</w:t>
      </w:r>
      <w:proofErr w:type="spellEnd"/>
      <w:r w:rsidRPr="007D7966">
        <w:rPr>
          <w:rStyle w:val="Strong"/>
          <w:rFonts w:ascii="GHEA Grapalat" w:hAnsi="GHEA Grapalat"/>
        </w:rPr>
        <w:t xml:space="preserve"> </w:t>
      </w:r>
      <w:proofErr w:type="spellStart"/>
      <w:r w:rsidRPr="007D7966">
        <w:rPr>
          <w:rStyle w:val="Strong"/>
          <w:rFonts w:ascii="GHEA Grapalat" w:hAnsi="GHEA Grapalat"/>
          <w:color w:val="000000"/>
        </w:rPr>
        <w:t>ժամը</w:t>
      </w:r>
      <w:proofErr w:type="spellEnd"/>
      <w:r w:rsidRPr="007D7966">
        <w:rPr>
          <w:rStyle w:val="Strong"/>
          <w:rFonts w:ascii="GHEA Grapalat" w:hAnsi="GHEA Grapalat"/>
          <w:color w:val="000000"/>
        </w:rPr>
        <w:t xml:space="preserve"> 18:00-ն </w:t>
      </w:r>
      <w:proofErr w:type="spellStart"/>
      <w:r w:rsidRPr="007D7966">
        <w:rPr>
          <w:rStyle w:val="Strong"/>
          <w:rFonts w:ascii="GHEA Grapalat" w:hAnsi="GHEA Grapalat"/>
          <w:color w:val="000000"/>
        </w:rPr>
        <w:t>ներառյալ</w:t>
      </w:r>
      <w:proofErr w:type="spellEnd"/>
      <w:r w:rsidRPr="007D7966">
        <w:rPr>
          <w:rFonts w:ascii="GHEA Grapalat" w:hAnsi="GHEA Grapalat"/>
          <w:color w:val="000000"/>
        </w:rPr>
        <w:t xml:space="preserve">: </w:t>
      </w:r>
    </w:p>
    <w:p w:rsidR="007D7966" w:rsidRPr="007D7966" w:rsidRDefault="007D7966" w:rsidP="007D7966">
      <w:pPr>
        <w:pStyle w:val="NormalWeb"/>
        <w:spacing w:line="276" w:lineRule="auto"/>
        <w:jc w:val="both"/>
        <w:rPr>
          <w:rFonts w:ascii="GHEA Grapalat" w:hAnsi="GHEA Grapalat"/>
        </w:rPr>
      </w:pPr>
      <w:proofErr w:type="spellStart"/>
      <w:r w:rsidRPr="007D7966">
        <w:rPr>
          <w:rFonts w:ascii="GHEA Grapalat" w:hAnsi="GHEA Grapalat"/>
        </w:rPr>
        <w:t>Հայաստանի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Հանրապետության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երկքաղաքացիների</w:t>
      </w:r>
      <w:proofErr w:type="spellEnd"/>
      <w:r w:rsidRPr="007D7966">
        <w:rPr>
          <w:rFonts w:ascii="GHEA Grapalat" w:hAnsi="GHEA Grapalat"/>
        </w:rPr>
        <w:t xml:space="preserve"> և </w:t>
      </w:r>
      <w:proofErr w:type="spellStart"/>
      <w:r w:rsidRPr="007D7966">
        <w:rPr>
          <w:rFonts w:ascii="GHEA Grapalat" w:hAnsi="GHEA Grapalat"/>
        </w:rPr>
        <w:t>օտարերկրացիների</w:t>
      </w:r>
      <w:proofErr w:type="spellEnd"/>
      <w:r w:rsidRPr="007D7966">
        <w:rPr>
          <w:rFonts w:ascii="GHEA Grapalat" w:hAnsi="GHEA Grapalat"/>
        </w:rPr>
        <w:t xml:space="preserve">, </w:t>
      </w:r>
      <w:proofErr w:type="spellStart"/>
      <w:r w:rsidRPr="007D7966">
        <w:rPr>
          <w:rFonts w:ascii="GHEA Grapalat" w:hAnsi="GHEA Grapalat"/>
        </w:rPr>
        <w:t>օտարերկրյա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պետությունների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ուսումնական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հաստատությունները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տվյալ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ուսումնական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տարում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ավարտած</w:t>
      </w:r>
      <w:proofErr w:type="spellEnd"/>
      <w:r w:rsidRPr="007D7966">
        <w:rPr>
          <w:rFonts w:ascii="GHEA Grapalat" w:hAnsi="GHEA Grapalat"/>
        </w:rPr>
        <w:t xml:space="preserve"> ՀՀ </w:t>
      </w:r>
      <w:proofErr w:type="spellStart"/>
      <w:r w:rsidRPr="007D7966">
        <w:rPr>
          <w:rFonts w:ascii="GHEA Grapalat" w:hAnsi="GHEA Grapalat"/>
        </w:rPr>
        <w:t>քաղաքացիների</w:t>
      </w:r>
      <w:proofErr w:type="spellEnd"/>
      <w:r w:rsidRPr="007D7966">
        <w:rPr>
          <w:rFonts w:ascii="GHEA Grapalat" w:hAnsi="GHEA Grapalat"/>
        </w:rPr>
        <w:t xml:space="preserve">, </w:t>
      </w:r>
      <w:proofErr w:type="spellStart"/>
      <w:r w:rsidRPr="007D7966">
        <w:rPr>
          <w:rFonts w:ascii="GHEA Grapalat" w:hAnsi="GHEA Grapalat"/>
        </w:rPr>
        <w:t>առաջին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փուլում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ընդունելության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դիմում-հայտ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չներկայացրած</w:t>
      </w:r>
      <w:proofErr w:type="spellEnd"/>
      <w:r w:rsidRPr="007D7966">
        <w:rPr>
          <w:rFonts w:ascii="GHEA Grapalat" w:hAnsi="GHEA Grapalat"/>
        </w:rPr>
        <w:t xml:space="preserve"> ՀՀ </w:t>
      </w:r>
      <w:proofErr w:type="spellStart"/>
      <w:r w:rsidRPr="007D7966">
        <w:rPr>
          <w:rFonts w:ascii="GHEA Grapalat" w:hAnsi="GHEA Grapalat"/>
        </w:rPr>
        <w:t>քաղաքացիների</w:t>
      </w:r>
      <w:proofErr w:type="spellEnd"/>
      <w:r w:rsidRPr="007D7966">
        <w:rPr>
          <w:rFonts w:ascii="GHEA Grapalat" w:hAnsi="GHEA Grapalat"/>
        </w:rPr>
        <w:t xml:space="preserve">, </w:t>
      </w:r>
      <w:proofErr w:type="spellStart"/>
      <w:r w:rsidRPr="007D7966">
        <w:rPr>
          <w:rFonts w:ascii="GHEA Grapalat" w:hAnsi="GHEA Grapalat"/>
        </w:rPr>
        <w:t>տվյալ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տարվա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ամառային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զորակոչից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զորացրված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կամ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մինչև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հուլիսի</w:t>
      </w:r>
      <w:proofErr w:type="spellEnd"/>
      <w:r w:rsidRPr="007D7966">
        <w:rPr>
          <w:rFonts w:ascii="GHEA Grapalat" w:hAnsi="GHEA Grapalat"/>
        </w:rPr>
        <w:t xml:space="preserve"> 31-ը </w:t>
      </w:r>
      <w:proofErr w:type="spellStart"/>
      <w:r w:rsidRPr="007D7966">
        <w:rPr>
          <w:rFonts w:ascii="GHEA Grapalat" w:hAnsi="GHEA Grapalat"/>
        </w:rPr>
        <w:t>զորացրվող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դիմորդների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ընդունելության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դիմում-հայտերն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ընդունվում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են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երկրորդ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փուլում</w:t>
      </w:r>
      <w:proofErr w:type="spellEnd"/>
      <w:r w:rsidRPr="007D7966">
        <w:rPr>
          <w:rFonts w:ascii="GHEA Grapalat" w:hAnsi="GHEA Grapalat"/>
        </w:rPr>
        <w:t xml:space="preserve">՝ </w:t>
      </w:r>
      <w:proofErr w:type="spellStart"/>
      <w:r w:rsidRPr="007D7966">
        <w:rPr>
          <w:rStyle w:val="Strong"/>
          <w:rFonts w:ascii="GHEA Grapalat" w:hAnsi="GHEA Grapalat"/>
          <w:color w:val="000000"/>
          <w:shd w:val="clear" w:color="auto" w:fill="FFFFFF"/>
        </w:rPr>
        <w:t>հունիսի</w:t>
      </w:r>
      <w:proofErr w:type="spellEnd"/>
      <w:r w:rsidRPr="007D7966">
        <w:rPr>
          <w:rStyle w:val="Strong"/>
          <w:rFonts w:ascii="GHEA Grapalat" w:hAnsi="GHEA Grapalat"/>
        </w:rPr>
        <w:t xml:space="preserve"> </w:t>
      </w:r>
      <w:r w:rsidRPr="007D7966">
        <w:rPr>
          <w:rStyle w:val="Strong"/>
          <w:rFonts w:ascii="GHEA Grapalat" w:hAnsi="GHEA Grapalat"/>
          <w:color w:val="000000"/>
          <w:shd w:val="clear" w:color="auto" w:fill="FFFFFF"/>
        </w:rPr>
        <w:t>26-ից</w:t>
      </w:r>
      <w:r w:rsidRPr="007D7966">
        <w:rPr>
          <w:rStyle w:val="Strong"/>
          <w:rFonts w:ascii="GHEA Grapalat" w:hAnsi="GHEA Grapalat"/>
        </w:rPr>
        <w:t xml:space="preserve"> </w:t>
      </w:r>
      <w:proofErr w:type="spellStart"/>
      <w:r w:rsidRPr="007D7966">
        <w:rPr>
          <w:rStyle w:val="Strong"/>
          <w:rFonts w:ascii="GHEA Grapalat" w:hAnsi="GHEA Grapalat"/>
          <w:color w:val="000000"/>
          <w:shd w:val="clear" w:color="auto" w:fill="FFFFFF"/>
        </w:rPr>
        <w:t>հուլիսի</w:t>
      </w:r>
      <w:proofErr w:type="spellEnd"/>
      <w:r w:rsidRPr="007D7966">
        <w:rPr>
          <w:rStyle w:val="Strong"/>
          <w:rFonts w:ascii="GHEA Grapalat" w:hAnsi="GHEA Grapalat"/>
        </w:rPr>
        <w:t xml:space="preserve"> </w:t>
      </w:r>
      <w:r w:rsidRPr="007D7966">
        <w:rPr>
          <w:rStyle w:val="Strong"/>
          <w:rFonts w:ascii="GHEA Grapalat" w:hAnsi="GHEA Grapalat"/>
          <w:color w:val="000000"/>
          <w:shd w:val="clear" w:color="auto" w:fill="FFFFFF"/>
        </w:rPr>
        <w:t xml:space="preserve">1-ը՝ </w:t>
      </w:r>
      <w:proofErr w:type="spellStart"/>
      <w:r w:rsidRPr="007D7966">
        <w:rPr>
          <w:rStyle w:val="Strong"/>
          <w:rFonts w:ascii="GHEA Grapalat" w:hAnsi="GHEA Grapalat"/>
        </w:rPr>
        <w:t>մինչև</w:t>
      </w:r>
      <w:proofErr w:type="spellEnd"/>
      <w:r w:rsidRPr="007D7966">
        <w:rPr>
          <w:rStyle w:val="Strong"/>
          <w:rFonts w:ascii="GHEA Grapalat" w:hAnsi="GHEA Grapalat"/>
        </w:rPr>
        <w:t xml:space="preserve"> </w:t>
      </w:r>
      <w:proofErr w:type="spellStart"/>
      <w:r w:rsidRPr="007D7966">
        <w:rPr>
          <w:rStyle w:val="Strong"/>
          <w:rFonts w:ascii="GHEA Grapalat" w:hAnsi="GHEA Grapalat"/>
        </w:rPr>
        <w:t>ժամը</w:t>
      </w:r>
      <w:proofErr w:type="spellEnd"/>
      <w:r w:rsidRPr="007D7966">
        <w:rPr>
          <w:rStyle w:val="Strong"/>
          <w:rFonts w:ascii="GHEA Grapalat" w:hAnsi="GHEA Grapalat"/>
        </w:rPr>
        <w:t xml:space="preserve"> 17։00-ն</w:t>
      </w:r>
      <w:r w:rsidRPr="007D7966">
        <w:rPr>
          <w:rFonts w:ascii="GHEA Grapalat" w:hAnsi="GHEA Grapalat"/>
          <w:color w:val="000000"/>
          <w:shd w:val="clear" w:color="auto" w:fill="FFFFFF"/>
        </w:rPr>
        <w:t>:</w:t>
      </w:r>
    </w:p>
    <w:p w:rsidR="007D7966" w:rsidRPr="007D7966" w:rsidRDefault="007D7966" w:rsidP="007D7966">
      <w:pPr>
        <w:pStyle w:val="NormalWeb"/>
        <w:spacing w:line="276" w:lineRule="auto"/>
        <w:jc w:val="both"/>
        <w:rPr>
          <w:rFonts w:ascii="GHEA Grapalat" w:hAnsi="GHEA Grapalat"/>
        </w:rPr>
      </w:pPr>
      <w:proofErr w:type="spellStart"/>
      <w:r w:rsidRPr="007D7966">
        <w:rPr>
          <w:rFonts w:ascii="GHEA Grapalat" w:hAnsi="GHEA Grapalat"/>
          <w:color w:val="000000"/>
        </w:rPr>
        <w:t>Հանրակրթական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ուսումնական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հաստատությունների</w:t>
      </w:r>
      <w:proofErr w:type="spellEnd"/>
      <w:r w:rsidRPr="007D7966">
        <w:rPr>
          <w:rFonts w:ascii="GHEA Grapalat" w:hAnsi="GHEA Grapalat"/>
          <w:color w:val="000000"/>
        </w:rPr>
        <w:t xml:space="preserve"> 2020-2021 </w:t>
      </w:r>
      <w:proofErr w:type="spellStart"/>
      <w:r w:rsidRPr="007D7966">
        <w:rPr>
          <w:rFonts w:ascii="GHEA Grapalat" w:hAnsi="GHEA Grapalat"/>
          <w:color w:val="000000"/>
        </w:rPr>
        <w:t>ուստարվա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շրջանավարտները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դիմում-հայտը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լրացնում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են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իրենց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ուսումնական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հաստատությունում</w:t>
      </w:r>
      <w:proofErr w:type="spellEnd"/>
      <w:r w:rsidRPr="007D7966">
        <w:rPr>
          <w:rFonts w:ascii="GHEA Grapalat" w:hAnsi="GHEA Grapalat"/>
          <w:color w:val="000000"/>
        </w:rPr>
        <w:t xml:space="preserve">, </w:t>
      </w:r>
      <w:proofErr w:type="spellStart"/>
      <w:r w:rsidRPr="007D7966">
        <w:rPr>
          <w:rFonts w:ascii="GHEA Grapalat" w:hAnsi="GHEA Grapalat"/>
          <w:color w:val="000000"/>
        </w:rPr>
        <w:t>նախորդ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տարիների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շրջանավարտները</w:t>
      </w:r>
      <w:proofErr w:type="spellEnd"/>
      <w:r w:rsidRPr="007D7966">
        <w:rPr>
          <w:rFonts w:ascii="GHEA Grapalat" w:hAnsi="GHEA Grapalat"/>
        </w:rPr>
        <w:t xml:space="preserve"> </w:t>
      </w:r>
      <w:r w:rsidRPr="007D7966">
        <w:rPr>
          <w:rFonts w:ascii="GHEA Grapalat" w:hAnsi="GHEA Grapalat"/>
          <w:color w:val="000000"/>
        </w:rPr>
        <w:t xml:space="preserve">և 2020-2021 </w:t>
      </w:r>
      <w:proofErr w:type="spellStart"/>
      <w:r w:rsidRPr="007D7966">
        <w:rPr>
          <w:rFonts w:ascii="GHEA Grapalat" w:hAnsi="GHEA Grapalat"/>
          <w:color w:val="000000"/>
        </w:rPr>
        <w:t>ուստարվա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նախնական</w:t>
      </w:r>
      <w:proofErr w:type="spellEnd"/>
      <w:r w:rsidRPr="007D7966">
        <w:rPr>
          <w:rFonts w:ascii="GHEA Grapalat" w:hAnsi="GHEA Grapalat"/>
        </w:rPr>
        <w:t xml:space="preserve"> </w:t>
      </w:r>
      <w:r w:rsidRPr="007D7966">
        <w:rPr>
          <w:rFonts w:ascii="GHEA Grapalat" w:hAnsi="GHEA Grapalat"/>
          <w:color w:val="000000"/>
        </w:rPr>
        <w:t>և</w:t>
      </w:r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միջին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մասնագիտական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ուսումնական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հաստատությունների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շրջանավարտներն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իրենց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բնակության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վայրի</w:t>
      </w:r>
      <w:proofErr w:type="spellEnd"/>
      <w:r w:rsidRPr="007D7966">
        <w:rPr>
          <w:rFonts w:ascii="GHEA Grapalat" w:hAnsi="GHEA Grapalat"/>
          <w:color w:val="000000"/>
        </w:rPr>
        <w:t>՝</w:t>
      </w:r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այդ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նպատակով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առանձնացված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ուսումնական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հաստատությունում</w:t>
      </w:r>
      <w:proofErr w:type="spellEnd"/>
      <w:r w:rsidRPr="007D7966">
        <w:rPr>
          <w:rFonts w:ascii="GHEA Grapalat" w:hAnsi="GHEA Grapalat"/>
          <w:color w:val="000000"/>
        </w:rPr>
        <w:t xml:space="preserve"> (</w:t>
      </w:r>
      <w:proofErr w:type="spellStart"/>
      <w:r w:rsidRPr="007D7966">
        <w:rPr>
          <w:rFonts w:ascii="GHEA Grapalat" w:hAnsi="GHEA Grapalat"/>
          <w:color w:val="000000"/>
        </w:rPr>
        <w:t>դպրոցում</w:t>
      </w:r>
      <w:proofErr w:type="spellEnd"/>
      <w:r w:rsidRPr="007D7966">
        <w:rPr>
          <w:rFonts w:ascii="GHEA Grapalat" w:hAnsi="GHEA Grapalat"/>
          <w:color w:val="000000"/>
        </w:rPr>
        <w:t xml:space="preserve">), </w:t>
      </w:r>
      <w:proofErr w:type="spellStart"/>
      <w:r w:rsidRPr="007D7966">
        <w:rPr>
          <w:rFonts w:ascii="GHEA Grapalat" w:hAnsi="GHEA Grapalat"/>
          <w:color w:val="000000"/>
        </w:rPr>
        <w:t>որի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մասին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տեղեկություն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ստանալու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համար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անհրաժեշտ</w:t>
      </w:r>
      <w:proofErr w:type="spellEnd"/>
      <w:r w:rsidRPr="007D7966">
        <w:rPr>
          <w:rFonts w:ascii="GHEA Grapalat" w:hAnsi="GHEA Grapalat"/>
        </w:rPr>
        <w:t xml:space="preserve"> </w:t>
      </w:r>
      <w:r w:rsidRPr="007D7966">
        <w:rPr>
          <w:rFonts w:ascii="GHEA Grapalat" w:hAnsi="GHEA Grapalat"/>
          <w:color w:val="000000"/>
        </w:rPr>
        <w:t>է</w:t>
      </w:r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այցելել</w:t>
      </w:r>
      <w:proofErr w:type="spellEnd"/>
      <w:r w:rsidRPr="007D7966">
        <w:rPr>
          <w:rFonts w:ascii="GHEA Grapalat" w:hAnsi="GHEA Grapalat"/>
        </w:rPr>
        <w:t xml:space="preserve"> </w:t>
      </w:r>
      <w:r w:rsidRPr="007D7966">
        <w:rPr>
          <w:rFonts w:ascii="GHEA Grapalat" w:hAnsi="GHEA Grapalat"/>
          <w:color w:val="000000"/>
        </w:rPr>
        <w:t>ԳԹԿ</w:t>
      </w:r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կայքէջ</w:t>
      </w:r>
      <w:proofErr w:type="spellEnd"/>
      <w:r w:rsidRPr="007D7966">
        <w:rPr>
          <w:rFonts w:ascii="GHEA Grapalat" w:hAnsi="GHEA Grapalat"/>
        </w:rPr>
        <w:t xml:space="preserve"> </w:t>
      </w:r>
      <w:r w:rsidRPr="007D7966">
        <w:rPr>
          <w:rFonts w:ascii="GHEA Grapalat" w:hAnsi="GHEA Grapalat"/>
          <w:color w:val="000000"/>
        </w:rPr>
        <w:t>(</w:t>
      </w:r>
      <w:r w:rsidRPr="007D7966">
        <w:rPr>
          <w:rFonts w:ascii="GHEA Grapalat" w:hAnsi="GHEA Grapalat"/>
        </w:rPr>
        <w:fldChar w:fldCharType="begin"/>
      </w:r>
      <w:r>
        <w:rPr>
          <w:rFonts w:ascii="GHEA Grapalat" w:hAnsi="GHEA Grapalat"/>
        </w:rPr>
        <w:instrText>HYPERLINK "http://www.atc.am/"</w:instrText>
      </w:r>
      <w:r w:rsidRPr="007D7966">
        <w:rPr>
          <w:rFonts w:ascii="GHEA Grapalat" w:hAnsi="GHEA Grapalat"/>
        </w:rPr>
      </w:r>
      <w:r w:rsidRPr="007D7966">
        <w:rPr>
          <w:rFonts w:ascii="GHEA Grapalat" w:hAnsi="GHEA Grapalat"/>
        </w:rPr>
        <w:fldChar w:fldCharType="separate"/>
      </w:r>
      <w:r w:rsidRPr="007D7966">
        <w:rPr>
          <w:rStyle w:val="Hyperlink"/>
          <w:rFonts w:ascii="GHEA Grapalat" w:hAnsi="GHEA Grapalat"/>
          <w:color w:val="2980B9"/>
        </w:rPr>
        <w:t>www.atc.am</w:t>
      </w:r>
      <w:r w:rsidRPr="007D7966">
        <w:rPr>
          <w:rFonts w:ascii="GHEA Grapalat" w:hAnsi="GHEA Grapalat"/>
        </w:rPr>
        <w:fldChar w:fldCharType="end"/>
      </w:r>
      <w:bookmarkStart w:id="0" w:name="_GoBack"/>
      <w:bookmarkEnd w:id="0"/>
      <w:r w:rsidRPr="007D7966">
        <w:rPr>
          <w:rFonts w:ascii="GHEA Grapalat" w:hAnsi="GHEA Grapalat"/>
          <w:color w:val="000000"/>
        </w:rPr>
        <w:t xml:space="preserve">) </w:t>
      </w:r>
      <w:proofErr w:type="spellStart"/>
      <w:r w:rsidRPr="007D7966">
        <w:rPr>
          <w:rFonts w:ascii="GHEA Grapalat" w:hAnsi="GHEA Grapalat"/>
          <w:color w:val="000000"/>
        </w:rPr>
        <w:t>կամ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դիմել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փաստացի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բնակության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վայրի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մարզային</w:t>
      </w:r>
      <w:proofErr w:type="spellEnd"/>
      <w:r w:rsidRPr="007D7966">
        <w:rPr>
          <w:rFonts w:ascii="GHEA Grapalat" w:hAnsi="GHEA Grapalat"/>
          <w:color w:val="000000"/>
        </w:rPr>
        <w:t xml:space="preserve"> (</w:t>
      </w:r>
      <w:proofErr w:type="spellStart"/>
      <w:r w:rsidRPr="007D7966">
        <w:rPr>
          <w:rFonts w:ascii="GHEA Grapalat" w:hAnsi="GHEA Grapalat"/>
          <w:color w:val="000000"/>
        </w:rPr>
        <w:t>Երևանի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քաղաքապետարանի</w:t>
      </w:r>
      <w:proofErr w:type="spellEnd"/>
      <w:r w:rsidRPr="007D7966">
        <w:rPr>
          <w:rFonts w:ascii="GHEA Grapalat" w:hAnsi="GHEA Grapalat"/>
          <w:color w:val="000000"/>
        </w:rPr>
        <w:t xml:space="preserve">) </w:t>
      </w:r>
      <w:proofErr w:type="spellStart"/>
      <w:r w:rsidRPr="007D7966">
        <w:rPr>
          <w:rFonts w:ascii="GHEA Grapalat" w:hAnsi="GHEA Grapalat"/>
          <w:color w:val="000000"/>
        </w:rPr>
        <w:t>կրթության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վարչություն</w:t>
      </w:r>
      <w:proofErr w:type="spellEnd"/>
      <w:r w:rsidRPr="007D7966">
        <w:rPr>
          <w:rFonts w:ascii="GHEA Grapalat" w:hAnsi="GHEA Grapalat"/>
          <w:color w:val="000000"/>
        </w:rPr>
        <w:t>:</w:t>
      </w:r>
    </w:p>
    <w:p w:rsidR="007D7966" w:rsidRPr="007D7966" w:rsidRDefault="007D7966" w:rsidP="007D7966">
      <w:pPr>
        <w:pStyle w:val="NormalWeb"/>
        <w:spacing w:line="276" w:lineRule="auto"/>
        <w:jc w:val="both"/>
        <w:rPr>
          <w:rFonts w:ascii="GHEA Grapalat" w:hAnsi="GHEA Grapalat"/>
        </w:rPr>
      </w:pPr>
      <w:proofErr w:type="spellStart"/>
      <w:proofErr w:type="gramStart"/>
      <w:r w:rsidRPr="007D7966">
        <w:rPr>
          <w:rFonts w:ascii="GHEA Grapalat" w:hAnsi="GHEA Grapalat"/>
          <w:color w:val="000000"/>
          <w:shd w:val="clear" w:color="auto" w:fill="FFFFFF"/>
        </w:rPr>
        <w:t>Դիմորդները</w:t>
      </w:r>
      <w:proofErr w:type="spellEnd"/>
      <w:r w:rsidRPr="007D796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դպրոցներում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կստանան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անհրաժեշտ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օժանդակություն</w:t>
      </w:r>
      <w:proofErr w:type="spellEnd"/>
      <w:r w:rsidRPr="007D7966">
        <w:rPr>
          <w:rFonts w:ascii="GHEA Grapalat" w:hAnsi="GHEA Grapalat"/>
          <w:color w:val="000000"/>
          <w:shd w:val="clear" w:color="auto" w:fill="FFFFFF"/>
        </w:rPr>
        <w:t xml:space="preserve">`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առցանց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հայտը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լրացնելու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հարցում</w:t>
      </w:r>
      <w:proofErr w:type="spellEnd"/>
      <w:r w:rsidRPr="007D7966">
        <w:rPr>
          <w:rFonts w:ascii="GHEA Grapalat" w:hAnsi="GHEA Grapalat"/>
          <w:color w:val="000000"/>
          <w:shd w:val="clear" w:color="auto" w:fill="FFFFFF"/>
        </w:rPr>
        <w:t>:</w:t>
      </w:r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Դպրոցում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դիմորդին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կտրամադրի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նաև</w:t>
      </w:r>
      <w:proofErr w:type="spellEnd"/>
      <w:r w:rsidRPr="007D7966">
        <w:rPr>
          <w:rFonts w:ascii="GHEA Grapalat" w:hAnsi="GHEA Grapalat"/>
        </w:rPr>
        <w:t xml:space="preserve"> </w:t>
      </w:r>
      <w:r w:rsidRPr="007D7966">
        <w:rPr>
          <w:rFonts w:ascii="GHEA Grapalat" w:hAnsi="GHEA Grapalat"/>
          <w:color w:val="000000"/>
          <w:shd w:val="clear" w:color="auto" w:fill="FFFFFF"/>
        </w:rPr>
        <w:t>ԳԹԿ-ի</w:t>
      </w:r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կողմից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յուրաքանչյուր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դիմորդին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տրվող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անձնական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 w:rsidRPr="007D7966">
        <w:rPr>
          <w:rFonts w:ascii="GHEA Grapalat" w:hAnsi="GHEA Grapalat"/>
          <w:color w:val="000000"/>
          <w:shd w:val="clear" w:color="auto" w:fill="FFFFFF"/>
        </w:rPr>
        <w:t>,</w:t>
      </w:r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որն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անհրաժեշտ</w:t>
      </w:r>
      <w:proofErr w:type="spellEnd"/>
      <w:r w:rsidRPr="007D7966">
        <w:rPr>
          <w:rFonts w:ascii="GHEA Grapalat" w:hAnsi="GHEA Grapalat"/>
        </w:rPr>
        <w:t xml:space="preserve"> </w:t>
      </w:r>
      <w:r w:rsidRPr="007D7966">
        <w:rPr>
          <w:rFonts w:ascii="GHEA Grapalat" w:hAnsi="GHEA Grapalat"/>
          <w:color w:val="000000"/>
          <w:shd w:val="clear" w:color="auto" w:fill="FFFFFF"/>
        </w:rPr>
        <w:t>է</w:t>
      </w:r>
      <w:r w:rsidRPr="007D7966">
        <w:rPr>
          <w:rFonts w:ascii="GHEA Grapalat" w:hAnsi="GHEA Grapalat"/>
        </w:rPr>
        <w:t xml:space="preserve"> </w:t>
      </w:r>
      <w:r w:rsidRPr="007D7966">
        <w:rPr>
          <w:rStyle w:val="Strong"/>
          <w:rFonts w:ascii="GHEA Grapalat" w:hAnsi="GHEA Grapalat"/>
          <w:color w:val="000000"/>
          <w:shd w:val="clear" w:color="auto" w:fill="FFFFFF"/>
        </w:rPr>
        <w:t>dimord.am</w:t>
      </w:r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կայքում</w:t>
      </w:r>
      <w:proofErr w:type="spellEnd"/>
      <w:r w:rsidRPr="007D7966">
        <w:rPr>
          <w:rFonts w:ascii="GHEA Grapalat" w:hAnsi="GHEA Grapalat"/>
          <w:color w:val="000000"/>
          <w:shd w:val="clear" w:color="auto" w:fill="FFFFFF"/>
        </w:rPr>
        <w:t>,</w:t>
      </w:r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ըստ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հաստատված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ձևի</w:t>
      </w:r>
      <w:proofErr w:type="spellEnd"/>
      <w:r w:rsidRPr="007D7966">
        <w:rPr>
          <w:rFonts w:ascii="GHEA Grapalat" w:hAnsi="GHEA Grapalat"/>
          <w:color w:val="000000"/>
          <w:shd w:val="clear" w:color="auto" w:fill="FFFFFF"/>
        </w:rPr>
        <w:t>,</w:t>
      </w:r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</w:rPr>
        <w:t>առցանց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դիմում-հայտը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լրացնելու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 w:rsidRPr="007D7966">
        <w:rPr>
          <w:rFonts w:ascii="GHEA Grapalat" w:hAnsi="GHEA Grapalat"/>
          <w:color w:val="000000"/>
          <w:shd w:val="clear" w:color="auto" w:fill="FFFFFF"/>
        </w:rPr>
        <w:t xml:space="preserve">: </w:t>
      </w:r>
      <w:proofErr w:type="spellStart"/>
      <w:r w:rsidRPr="007D7966">
        <w:rPr>
          <w:rFonts w:ascii="GHEA Grapalat" w:hAnsi="GHEA Grapalat"/>
        </w:rPr>
        <w:t>Դիմում-հայտ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լրացնելուց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առաջ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դիմորդները</w:t>
      </w:r>
      <w:proofErr w:type="spellEnd"/>
      <w:r w:rsidRPr="007D7966">
        <w:rPr>
          <w:rFonts w:ascii="GHEA Grapalat" w:hAnsi="GHEA Grapalat"/>
        </w:rPr>
        <w:t xml:space="preserve"> ԳԹԿ </w:t>
      </w:r>
      <w:proofErr w:type="spellStart"/>
      <w:r w:rsidRPr="007D7966">
        <w:rPr>
          <w:rFonts w:ascii="GHEA Grapalat" w:hAnsi="GHEA Grapalat"/>
        </w:rPr>
        <w:t>հաշվեհամարին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յուրաքանչյուր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քննության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համար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փոխանցում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են</w:t>
      </w:r>
      <w:proofErr w:type="spellEnd"/>
      <w:r w:rsidRPr="007D7966">
        <w:rPr>
          <w:rFonts w:ascii="GHEA Grapalat" w:hAnsi="GHEA Grapalat"/>
        </w:rPr>
        <w:t xml:space="preserve"> 1500 </w:t>
      </w:r>
      <w:proofErr w:type="spellStart"/>
      <w:r w:rsidRPr="007D7966">
        <w:rPr>
          <w:rFonts w:ascii="GHEA Grapalat" w:hAnsi="GHEA Grapalat"/>
        </w:rPr>
        <w:t>դրամ</w:t>
      </w:r>
      <w:proofErr w:type="spellEnd"/>
      <w:r w:rsidRPr="007D7966">
        <w:rPr>
          <w:rFonts w:ascii="GHEA Grapalat" w:hAnsi="GHEA Grapalat"/>
        </w:rPr>
        <w:t xml:space="preserve">, </w:t>
      </w:r>
      <w:proofErr w:type="spellStart"/>
      <w:r w:rsidRPr="007D7966">
        <w:rPr>
          <w:rFonts w:ascii="GHEA Grapalat" w:hAnsi="GHEA Grapalat"/>
        </w:rPr>
        <w:t>իսկ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դիմում-հայտը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լրացնելուց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հետո</w:t>
      </w:r>
      <w:proofErr w:type="spellEnd"/>
      <w:r w:rsidRPr="007D7966">
        <w:rPr>
          <w:rFonts w:ascii="GHEA Grapalat" w:hAnsi="GHEA Grapalat"/>
        </w:rPr>
        <w:t xml:space="preserve"> ԳԹԿ-</w:t>
      </w:r>
      <w:proofErr w:type="spellStart"/>
      <w:r w:rsidRPr="007D7966">
        <w:rPr>
          <w:rFonts w:ascii="GHEA Grapalat" w:hAnsi="GHEA Grapalat"/>
        </w:rPr>
        <w:t>ին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են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փոխանցում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յուրաքանչյուր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քննությանը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մասնակցելու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համար</w:t>
      </w:r>
      <w:proofErr w:type="spellEnd"/>
      <w:r w:rsidRPr="007D7966">
        <w:rPr>
          <w:rFonts w:ascii="GHEA Grapalat" w:hAnsi="GHEA Grapalat"/>
        </w:rPr>
        <w:t xml:space="preserve"> ԳԹԿ-ի </w:t>
      </w:r>
      <w:proofErr w:type="spellStart"/>
      <w:r w:rsidRPr="007D7966">
        <w:rPr>
          <w:rFonts w:ascii="GHEA Grapalat" w:hAnsi="GHEA Grapalat"/>
        </w:rPr>
        <w:t>համապատասխան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հաշվեհամարին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փոխանցված</w:t>
      </w:r>
      <w:proofErr w:type="spellEnd"/>
      <w:r w:rsidRPr="007D7966">
        <w:rPr>
          <w:rFonts w:ascii="GHEA Grapalat" w:hAnsi="GHEA Grapalat"/>
        </w:rPr>
        <w:t xml:space="preserve"> 1500 </w:t>
      </w:r>
      <w:proofErr w:type="spellStart"/>
      <w:r w:rsidRPr="007D7966">
        <w:rPr>
          <w:rFonts w:ascii="GHEA Grapalat" w:hAnsi="GHEA Grapalat"/>
        </w:rPr>
        <w:t>դրամ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վճարի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անդորրագրի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էլեկտրոնային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տարբերակը</w:t>
      </w:r>
      <w:proofErr w:type="spellEnd"/>
      <w:r w:rsidRPr="007D7966">
        <w:rPr>
          <w:rFonts w:ascii="GHEA Grapalat" w:hAnsi="GHEA Grapalat"/>
        </w:rPr>
        <w:t>:</w:t>
      </w:r>
      <w:proofErr w:type="gramEnd"/>
    </w:p>
    <w:p w:rsidR="007D7966" w:rsidRPr="007D7966" w:rsidRDefault="007D7966" w:rsidP="007D7966">
      <w:pPr>
        <w:pStyle w:val="NormalWeb"/>
        <w:spacing w:line="276" w:lineRule="auto"/>
        <w:jc w:val="both"/>
        <w:rPr>
          <w:rFonts w:ascii="GHEA Grapalat" w:hAnsi="GHEA Grapalat"/>
        </w:rPr>
      </w:pPr>
      <w:proofErr w:type="spellStart"/>
      <w:r w:rsidRPr="007D7966">
        <w:rPr>
          <w:rFonts w:ascii="GHEA Grapalat" w:hAnsi="GHEA Grapalat"/>
        </w:rPr>
        <w:lastRenderedPageBreak/>
        <w:t>Ընդունելության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դիմում-հայտը</w:t>
      </w:r>
      <w:proofErr w:type="spellEnd"/>
      <w:r w:rsidRPr="007D7966">
        <w:rPr>
          <w:rFonts w:ascii="GHEA Grapalat" w:hAnsi="GHEA Grapalat"/>
        </w:rPr>
        <w:t xml:space="preserve"> և </w:t>
      </w:r>
      <w:proofErr w:type="spellStart"/>
      <w:r w:rsidRPr="007D7966">
        <w:rPr>
          <w:rFonts w:ascii="GHEA Grapalat" w:hAnsi="GHEA Grapalat"/>
        </w:rPr>
        <w:t>փաստաթղթերը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լրացնելու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ժամկետի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ավարտից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հետո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փոփոխման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ենթակա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չեն</w:t>
      </w:r>
      <w:proofErr w:type="spellEnd"/>
      <w:r w:rsidRPr="007D7966">
        <w:rPr>
          <w:rFonts w:ascii="GHEA Grapalat" w:hAnsi="GHEA Grapalat"/>
        </w:rPr>
        <w:t xml:space="preserve">, և </w:t>
      </w:r>
      <w:proofErr w:type="spellStart"/>
      <w:r w:rsidRPr="007D7966">
        <w:rPr>
          <w:rFonts w:ascii="GHEA Grapalat" w:hAnsi="GHEA Grapalat"/>
        </w:rPr>
        <w:t>լրացուցիչ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փաստաթղթեր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չեն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ընդունվում</w:t>
      </w:r>
      <w:proofErr w:type="spellEnd"/>
      <w:r w:rsidRPr="007D7966">
        <w:rPr>
          <w:rFonts w:ascii="GHEA Grapalat" w:hAnsi="GHEA Grapalat"/>
        </w:rPr>
        <w:t xml:space="preserve">: </w:t>
      </w:r>
      <w:proofErr w:type="spellStart"/>
      <w:r w:rsidRPr="007D7966">
        <w:rPr>
          <w:rFonts w:ascii="GHEA Grapalat" w:hAnsi="GHEA Grapalat"/>
        </w:rPr>
        <w:t>Դիմորդին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չի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թույլատրվում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ներկայացնել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մեկից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ավելի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ընդունելության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դիմում-հայտ</w:t>
      </w:r>
      <w:proofErr w:type="spellEnd"/>
      <w:r w:rsidRPr="007D7966">
        <w:rPr>
          <w:rFonts w:ascii="GHEA Grapalat" w:hAnsi="GHEA Grapalat"/>
        </w:rPr>
        <w:t>:</w:t>
      </w:r>
    </w:p>
    <w:p w:rsidR="007D7966" w:rsidRPr="007D7966" w:rsidRDefault="007D7966" w:rsidP="007D7966">
      <w:pPr>
        <w:pStyle w:val="NormalWeb"/>
        <w:spacing w:line="276" w:lineRule="auto"/>
        <w:jc w:val="both"/>
        <w:rPr>
          <w:rFonts w:ascii="GHEA Grapalat" w:hAnsi="GHEA Grapalat"/>
        </w:rPr>
      </w:pPr>
      <w:proofErr w:type="spellStart"/>
      <w:r w:rsidRPr="007D7966">
        <w:rPr>
          <w:rFonts w:ascii="GHEA Grapalat" w:hAnsi="GHEA Grapalat"/>
        </w:rPr>
        <w:t>Բուհերի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ընդունելության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մրցույթն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անցկացվում</w:t>
      </w:r>
      <w:proofErr w:type="spellEnd"/>
      <w:r w:rsidRPr="007D7966">
        <w:rPr>
          <w:rFonts w:ascii="GHEA Grapalat" w:hAnsi="GHEA Grapalat"/>
        </w:rPr>
        <w:t xml:space="preserve"> է </w:t>
      </w:r>
      <w:proofErr w:type="spellStart"/>
      <w:r w:rsidRPr="007D7966">
        <w:rPr>
          <w:rFonts w:ascii="GHEA Grapalat" w:hAnsi="GHEA Grapalat"/>
        </w:rPr>
        <w:t>երկու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փուլով</w:t>
      </w:r>
      <w:proofErr w:type="spellEnd"/>
      <w:r w:rsidRPr="007D7966">
        <w:rPr>
          <w:rFonts w:ascii="GHEA Grapalat" w:hAnsi="GHEA Grapalat"/>
        </w:rPr>
        <w:t xml:space="preserve">՝ </w:t>
      </w:r>
      <w:proofErr w:type="spellStart"/>
      <w:r w:rsidRPr="007D7966">
        <w:rPr>
          <w:rFonts w:ascii="GHEA Grapalat" w:hAnsi="GHEA Grapalat"/>
        </w:rPr>
        <w:t>հիմնական</w:t>
      </w:r>
      <w:proofErr w:type="spellEnd"/>
      <w:r w:rsidRPr="007D7966">
        <w:rPr>
          <w:rFonts w:ascii="GHEA Grapalat" w:hAnsi="GHEA Grapalat"/>
        </w:rPr>
        <w:t xml:space="preserve"> և </w:t>
      </w:r>
      <w:proofErr w:type="spellStart"/>
      <w:r w:rsidRPr="007D7966">
        <w:rPr>
          <w:rFonts w:ascii="GHEA Grapalat" w:hAnsi="GHEA Grapalat"/>
        </w:rPr>
        <w:t>լրացուցիչ</w:t>
      </w:r>
      <w:proofErr w:type="spellEnd"/>
      <w:r w:rsidRPr="007D7966">
        <w:rPr>
          <w:rFonts w:ascii="GHEA Grapalat" w:hAnsi="GHEA Grapalat"/>
        </w:rPr>
        <w:t>:</w:t>
      </w:r>
    </w:p>
    <w:p w:rsidR="007D7966" w:rsidRPr="007D7966" w:rsidRDefault="007D7966" w:rsidP="007D7966">
      <w:pPr>
        <w:pStyle w:val="NormalWeb"/>
        <w:spacing w:line="276" w:lineRule="auto"/>
        <w:jc w:val="both"/>
        <w:rPr>
          <w:rFonts w:ascii="GHEA Grapalat" w:hAnsi="GHEA Grapalat"/>
        </w:rPr>
      </w:pPr>
      <w:proofErr w:type="spellStart"/>
      <w:r w:rsidRPr="007D7966">
        <w:rPr>
          <w:rStyle w:val="Strong"/>
          <w:rFonts w:ascii="GHEA Grapalat" w:hAnsi="GHEA Grapalat"/>
        </w:rPr>
        <w:t>Հիմնական</w:t>
      </w:r>
      <w:proofErr w:type="spellEnd"/>
      <w:r w:rsidRPr="007D7966">
        <w:rPr>
          <w:rStyle w:val="Strong"/>
          <w:rFonts w:ascii="GHEA Grapalat" w:hAnsi="GHEA Grapalat"/>
        </w:rPr>
        <w:t xml:space="preserve"> </w:t>
      </w:r>
      <w:proofErr w:type="spellStart"/>
      <w:r w:rsidRPr="007D7966">
        <w:rPr>
          <w:rStyle w:val="Strong"/>
          <w:rFonts w:ascii="GHEA Grapalat" w:hAnsi="GHEA Grapalat"/>
        </w:rPr>
        <w:t>փուլի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մրցույթն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անցկացվում</w:t>
      </w:r>
      <w:proofErr w:type="spellEnd"/>
      <w:r w:rsidRPr="007D7966">
        <w:rPr>
          <w:rFonts w:ascii="GHEA Grapalat" w:hAnsi="GHEA Grapalat"/>
        </w:rPr>
        <w:t xml:space="preserve"> է </w:t>
      </w:r>
      <w:proofErr w:type="spellStart"/>
      <w:r w:rsidRPr="007D7966">
        <w:rPr>
          <w:rFonts w:ascii="GHEA Grapalat" w:hAnsi="GHEA Grapalat"/>
        </w:rPr>
        <w:t>մեկ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մասնագիտության</w:t>
      </w:r>
      <w:proofErr w:type="spellEnd"/>
      <w:r w:rsidRPr="007D7966">
        <w:rPr>
          <w:rFonts w:ascii="GHEA Grapalat" w:hAnsi="GHEA Grapalat"/>
        </w:rPr>
        <w:t xml:space="preserve"> (</w:t>
      </w:r>
      <w:proofErr w:type="spellStart"/>
      <w:r w:rsidRPr="007D7966">
        <w:rPr>
          <w:rFonts w:ascii="GHEA Grapalat" w:hAnsi="GHEA Grapalat"/>
        </w:rPr>
        <w:t>անվճար</w:t>
      </w:r>
      <w:proofErr w:type="spellEnd"/>
      <w:r w:rsidRPr="007D7966">
        <w:rPr>
          <w:rFonts w:ascii="GHEA Grapalat" w:hAnsi="GHEA Grapalat"/>
        </w:rPr>
        <w:t xml:space="preserve"> և </w:t>
      </w:r>
      <w:proofErr w:type="spellStart"/>
      <w:r w:rsidRPr="007D7966">
        <w:rPr>
          <w:rFonts w:ascii="GHEA Grapalat" w:hAnsi="GHEA Grapalat"/>
        </w:rPr>
        <w:t>վճարովի</w:t>
      </w:r>
      <w:proofErr w:type="spellEnd"/>
      <w:r w:rsidRPr="007D7966">
        <w:rPr>
          <w:rFonts w:ascii="GHEA Grapalat" w:hAnsi="GHEA Grapalat"/>
        </w:rPr>
        <w:t xml:space="preserve">) </w:t>
      </w:r>
      <w:proofErr w:type="spellStart"/>
      <w:r w:rsidRPr="007D7966">
        <w:rPr>
          <w:rFonts w:ascii="GHEA Grapalat" w:hAnsi="GHEA Grapalat"/>
        </w:rPr>
        <w:t>հայտագրմամբ</w:t>
      </w:r>
      <w:proofErr w:type="spellEnd"/>
      <w:r w:rsidRPr="007D7966">
        <w:rPr>
          <w:rFonts w:ascii="GHEA Grapalat" w:hAnsi="GHEA Grapalat"/>
        </w:rPr>
        <w:t>:</w:t>
      </w:r>
    </w:p>
    <w:p w:rsidR="007D7966" w:rsidRPr="007D7966" w:rsidRDefault="007D7966" w:rsidP="007D7966">
      <w:pPr>
        <w:pStyle w:val="NormalWeb"/>
        <w:spacing w:line="276" w:lineRule="auto"/>
        <w:jc w:val="both"/>
        <w:rPr>
          <w:rFonts w:ascii="GHEA Grapalat" w:hAnsi="GHEA Grapalat"/>
        </w:rPr>
      </w:pPr>
      <w:proofErr w:type="spellStart"/>
      <w:r w:rsidRPr="007D7966">
        <w:rPr>
          <w:rFonts w:ascii="GHEA Grapalat" w:hAnsi="GHEA Grapalat"/>
        </w:rPr>
        <w:t>Հիմնական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փուլի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մրցույթին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մասնակցելու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համար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դիմորդն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ընդունելության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դիմում-հայտում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լրացնում</w:t>
      </w:r>
      <w:proofErr w:type="spellEnd"/>
      <w:r w:rsidRPr="007D7966">
        <w:rPr>
          <w:rFonts w:ascii="GHEA Grapalat" w:hAnsi="GHEA Grapalat"/>
        </w:rPr>
        <w:t xml:space="preserve"> է </w:t>
      </w:r>
      <w:proofErr w:type="spellStart"/>
      <w:r w:rsidRPr="007D7966">
        <w:rPr>
          <w:rFonts w:ascii="GHEA Grapalat" w:hAnsi="GHEA Grapalat"/>
        </w:rPr>
        <w:t>մասնագիտությունների</w:t>
      </w:r>
      <w:proofErr w:type="spellEnd"/>
      <w:r w:rsidRPr="007D7966">
        <w:rPr>
          <w:rFonts w:ascii="GHEA Grapalat" w:hAnsi="GHEA Grapalat"/>
        </w:rPr>
        <w:t xml:space="preserve"> և </w:t>
      </w:r>
      <w:proofErr w:type="spellStart"/>
      <w:r w:rsidRPr="007D7966">
        <w:rPr>
          <w:rFonts w:ascii="GHEA Grapalat" w:hAnsi="GHEA Grapalat"/>
        </w:rPr>
        <w:t>ընդունելության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քննությունների</w:t>
      </w:r>
      <w:proofErr w:type="spellEnd"/>
      <w:r w:rsidRPr="007D7966">
        <w:rPr>
          <w:rFonts w:ascii="GHEA Grapalat" w:hAnsi="GHEA Grapalat"/>
        </w:rPr>
        <w:t xml:space="preserve">՝ </w:t>
      </w:r>
      <w:proofErr w:type="spellStart"/>
      <w:r w:rsidRPr="007D7966">
        <w:rPr>
          <w:rFonts w:ascii="GHEA Grapalat" w:hAnsi="GHEA Grapalat"/>
        </w:rPr>
        <w:t>ցանկով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նախատեսված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մեկ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բուհի</w:t>
      </w:r>
      <w:proofErr w:type="spellEnd"/>
      <w:r w:rsidRPr="007D7966">
        <w:rPr>
          <w:rFonts w:ascii="GHEA Grapalat" w:hAnsi="GHEA Grapalat"/>
        </w:rPr>
        <w:t xml:space="preserve"> և </w:t>
      </w:r>
      <w:proofErr w:type="spellStart"/>
      <w:r w:rsidRPr="007D7966">
        <w:rPr>
          <w:rFonts w:ascii="GHEA Grapalat" w:hAnsi="GHEA Grapalat"/>
        </w:rPr>
        <w:t>մեկ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մասնագիտության</w:t>
      </w:r>
      <w:proofErr w:type="spellEnd"/>
      <w:r w:rsidRPr="007D7966">
        <w:rPr>
          <w:rFonts w:ascii="GHEA Grapalat" w:hAnsi="GHEA Grapalat"/>
        </w:rPr>
        <w:t xml:space="preserve"> (</w:t>
      </w:r>
      <w:proofErr w:type="spellStart"/>
      <w:r w:rsidRPr="007D7966">
        <w:rPr>
          <w:rFonts w:ascii="GHEA Grapalat" w:hAnsi="GHEA Grapalat"/>
        </w:rPr>
        <w:t>կրթական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ծրագրի</w:t>
      </w:r>
      <w:proofErr w:type="spellEnd"/>
      <w:r w:rsidRPr="007D7966">
        <w:rPr>
          <w:rFonts w:ascii="GHEA Grapalat" w:hAnsi="GHEA Grapalat"/>
        </w:rPr>
        <w:t xml:space="preserve">) </w:t>
      </w:r>
      <w:proofErr w:type="spellStart"/>
      <w:r w:rsidRPr="007D7966">
        <w:rPr>
          <w:rFonts w:ascii="GHEA Grapalat" w:hAnsi="GHEA Grapalat"/>
        </w:rPr>
        <w:t>անվանումը</w:t>
      </w:r>
      <w:proofErr w:type="spellEnd"/>
      <w:r w:rsidRPr="007D7966">
        <w:rPr>
          <w:rFonts w:ascii="GHEA Grapalat" w:hAnsi="GHEA Grapalat"/>
        </w:rPr>
        <w:t xml:space="preserve">, </w:t>
      </w:r>
      <w:proofErr w:type="spellStart"/>
      <w:r w:rsidRPr="007D7966">
        <w:rPr>
          <w:rFonts w:ascii="GHEA Grapalat" w:hAnsi="GHEA Grapalat"/>
        </w:rPr>
        <w:t>տվյալ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մասնագիտությամբ</w:t>
      </w:r>
      <w:proofErr w:type="spellEnd"/>
      <w:r w:rsidRPr="007D7966">
        <w:rPr>
          <w:rFonts w:ascii="GHEA Grapalat" w:hAnsi="GHEA Grapalat"/>
        </w:rPr>
        <w:t xml:space="preserve"> (</w:t>
      </w:r>
      <w:proofErr w:type="spellStart"/>
      <w:r w:rsidRPr="007D7966">
        <w:rPr>
          <w:rFonts w:ascii="GHEA Grapalat" w:hAnsi="GHEA Grapalat"/>
        </w:rPr>
        <w:t>կրթական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ծրագրով</w:t>
      </w:r>
      <w:proofErr w:type="spellEnd"/>
      <w:r w:rsidRPr="007D7966">
        <w:rPr>
          <w:rFonts w:ascii="GHEA Grapalat" w:hAnsi="GHEA Grapalat"/>
        </w:rPr>
        <w:t xml:space="preserve">) </w:t>
      </w:r>
      <w:proofErr w:type="spellStart"/>
      <w:r w:rsidRPr="007D7966">
        <w:rPr>
          <w:rFonts w:ascii="GHEA Grapalat" w:hAnsi="GHEA Grapalat"/>
        </w:rPr>
        <w:t>սովորելու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համար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սահմանված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ընդունելության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քննությունները</w:t>
      </w:r>
      <w:proofErr w:type="spellEnd"/>
      <w:r w:rsidRPr="007D7966">
        <w:rPr>
          <w:rFonts w:ascii="GHEA Grapalat" w:hAnsi="GHEA Grapalat"/>
        </w:rPr>
        <w:t xml:space="preserve">: </w:t>
      </w:r>
      <w:proofErr w:type="spellStart"/>
      <w:r w:rsidRPr="007D7966">
        <w:rPr>
          <w:rFonts w:ascii="GHEA Grapalat" w:hAnsi="GHEA Grapalat"/>
        </w:rPr>
        <w:t>Ցանկի</w:t>
      </w:r>
      <w:proofErr w:type="spellEnd"/>
      <w:r w:rsidRPr="007D7966">
        <w:rPr>
          <w:rFonts w:ascii="GHEA Grapalat" w:hAnsi="GHEA Grapalat"/>
        </w:rPr>
        <w:t xml:space="preserve"> «</w:t>
      </w:r>
      <w:proofErr w:type="spellStart"/>
      <w:r w:rsidRPr="007D7966">
        <w:rPr>
          <w:rFonts w:ascii="GHEA Grapalat" w:hAnsi="GHEA Grapalat"/>
        </w:rPr>
        <w:t>Ընդունելության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քննություններ</w:t>
      </w:r>
      <w:proofErr w:type="spellEnd"/>
      <w:r w:rsidRPr="007D7966">
        <w:rPr>
          <w:rFonts w:ascii="GHEA Grapalat" w:hAnsi="GHEA Grapalat"/>
        </w:rPr>
        <w:t xml:space="preserve">» </w:t>
      </w:r>
      <w:proofErr w:type="spellStart"/>
      <w:r w:rsidRPr="007D7966">
        <w:rPr>
          <w:rFonts w:ascii="GHEA Grapalat" w:hAnsi="GHEA Grapalat"/>
        </w:rPr>
        <w:t>բաժնի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սյունակում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միասնական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քննությունների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առարկաները</w:t>
      </w:r>
      <w:proofErr w:type="spellEnd"/>
      <w:r w:rsidRPr="007D7966">
        <w:rPr>
          <w:rFonts w:ascii="GHEA Grapalat" w:hAnsi="GHEA Grapalat"/>
        </w:rPr>
        <w:t xml:space="preserve"> «</w:t>
      </w:r>
      <w:proofErr w:type="spellStart"/>
      <w:r w:rsidRPr="007D7966">
        <w:rPr>
          <w:rFonts w:ascii="GHEA Grapalat" w:hAnsi="GHEA Grapalat"/>
        </w:rPr>
        <w:t>կամ</w:t>
      </w:r>
      <w:proofErr w:type="spellEnd"/>
      <w:r w:rsidRPr="007D7966">
        <w:rPr>
          <w:rFonts w:ascii="GHEA Grapalat" w:hAnsi="GHEA Grapalat"/>
        </w:rPr>
        <w:t xml:space="preserve">» </w:t>
      </w:r>
      <w:proofErr w:type="spellStart"/>
      <w:r w:rsidRPr="007D7966">
        <w:rPr>
          <w:rFonts w:ascii="GHEA Grapalat" w:hAnsi="GHEA Grapalat"/>
        </w:rPr>
        <w:t>բառով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տարանջատված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լինելու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դեպքում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դիմորդին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թույլատրվում</w:t>
      </w:r>
      <w:proofErr w:type="spellEnd"/>
      <w:r w:rsidRPr="007D7966">
        <w:rPr>
          <w:rFonts w:ascii="GHEA Grapalat" w:hAnsi="GHEA Grapalat"/>
        </w:rPr>
        <w:t xml:space="preserve"> է </w:t>
      </w:r>
      <w:proofErr w:type="spellStart"/>
      <w:r w:rsidRPr="007D7966">
        <w:rPr>
          <w:rFonts w:ascii="GHEA Grapalat" w:hAnsi="GHEA Grapalat"/>
        </w:rPr>
        <w:t>ընտրել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նշված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ընդունելության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քննություններից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մեկը</w:t>
      </w:r>
      <w:proofErr w:type="spellEnd"/>
      <w:r w:rsidRPr="007D7966">
        <w:rPr>
          <w:rFonts w:ascii="GHEA Grapalat" w:hAnsi="GHEA Grapalat"/>
        </w:rPr>
        <w:t>:</w:t>
      </w:r>
    </w:p>
    <w:p w:rsidR="007D7966" w:rsidRPr="007D7966" w:rsidRDefault="007D7966" w:rsidP="007D7966">
      <w:pPr>
        <w:pStyle w:val="NormalWeb"/>
        <w:spacing w:line="276" w:lineRule="auto"/>
        <w:jc w:val="both"/>
        <w:rPr>
          <w:rFonts w:ascii="GHEA Grapalat" w:hAnsi="GHEA Grapalat"/>
        </w:rPr>
      </w:pPr>
      <w:proofErr w:type="spellStart"/>
      <w:proofErr w:type="gramStart"/>
      <w:r w:rsidRPr="007D7966">
        <w:rPr>
          <w:rFonts w:ascii="GHEA Grapalat" w:hAnsi="GHEA Grapalat"/>
        </w:rPr>
        <w:t>Դիմորդն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անվճար</w:t>
      </w:r>
      <w:proofErr w:type="spellEnd"/>
      <w:r w:rsidRPr="007D7966">
        <w:rPr>
          <w:rFonts w:ascii="GHEA Grapalat" w:hAnsi="GHEA Grapalat"/>
        </w:rPr>
        <w:t xml:space="preserve"> և </w:t>
      </w:r>
      <w:proofErr w:type="spellStart"/>
      <w:r w:rsidRPr="007D7966">
        <w:rPr>
          <w:rFonts w:ascii="GHEA Grapalat" w:hAnsi="GHEA Grapalat"/>
        </w:rPr>
        <w:t>վճարովի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ուսուցմամբ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հայտագրած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համապատասխան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մասնագիտության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մրցույթին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մասնակցում</w:t>
      </w:r>
      <w:proofErr w:type="spellEnd"/>
      <w:r w:rsidRPr="007D7966">
        <w:rPr>
          <w:rFonts w:ascii="GHEA Grapalat" w:hAnsi="GHEA Grapalat"/>
        </w:rPr>
        <w:t xml:space="preserve"> է </w:t>
      </w:r>
      <w:proofErr w:type="spellStart"/>
      <w:r w:rsidRPr="007D7966">
        <w:rPr>
          <w:rFonts w:ascii="GHEA Grapalat" w:hAnsi="GHEA Grapalat"/>
        </w:rPr>
        <w:t>մրցութային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քննություններից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ստացած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դրական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միավորների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գումարով</w:t>
      </w:r>
      <w:proofErr w:type="spellEnd"/>
      <w:r w:rsidRPr="007D7966">
        <w:rPr>
          <w:rFonts w:ascii="GHEA Grapalat" w:hAnsi="GHEA Grapalat"/>
        </w:rPr>
        <w:t xml:space="preserve">` </w:t>
      </w:r>
      <w:proofErr w:type="spellStart"/>
      <w:r w:rsidRPr="007D7966">
        <w:rPr>
          <w:rFonts w:ascii="GHEA Grapalat" w:hAnsi="GHEA Grapalat"/>
        </w:rPr>
        <w:t>հարյուրերորդական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մասի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պահպանմամբ</w:t>
      </w:r>
      <w:proofErr w:type="spellEnd"/>
      <w:r w:rsidRPr="007D7966">
        <w:rPr>
          <w:rFonts w:ascii="GHEA Grapalat" w:hAnsi="GHEA Grapalat"/>
        </w:rPr>
        <w:t xml:space="preserve">: </w:t>
      </w:r>
      <w:proofErr w:type="spellStart"/>
      <w:r w:rsidRPr="007D7966">
        <w:rPr>
          <w:rFonts w:ascii="GHEA Grapalat" w:hAnsi="GHEA Grapalat"/>
        </w:rPr>
        <w:t>Բուհ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ընդունված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դիմորդների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ցուցակը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կազմվում</w:t>
      </w:r>
      <w:proofErr w:type="spellEnd"/>
      <w:r w:rsidRPr="007D7966">
        <w:rPr>
          <w:rFonts w:ascii="GHEA Grapalat" w:hAnsi="GHEA Grapalat"/>
        </w:rPr>
        <w:t xml:space="preserve"> է </w:t>
      </w:r>
      <w:proofErr w:type="spellStart"/>
      <w:r w:rsidRPr="007D7966">
        <w:rPr>
          <w:rFonts w:ascii="GHEA Grapalat" w:hAnsi="GHEA Grapalat"/>
        </w:rPr>
        <w:t>տվյալ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մասնագիտության</w:t>
      </w:r>
      <w:proofErr w:type="spellEnd"/>
      <w:r w:rsidRPr="007D7966">
        <w:rPr>
          <w:rFonts w:ascii="GHEA Grapalat" w:hAnsi="GHEA Grapalat"/>
        </w:rPr>
        <w:t xml:space="preserve"> (</w:t>
      </w:r>
      <w:proofErr w:type="spellStart"/>
      <w:r w:rsidRPr="007D7966">
        <w:rPr>
          <w:rFonts w:ascii="GHEA Grapalat" w:hAnsi="GHEA Grapalat"/>
        </w:rPr>
        <w:t>կրթական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ծրագրի</w:t>
      </w:r>
      <w:proofErr w:type="spellEnd"/>
      <w:r w:rsidRPr="007D7966">
        <w:rPr>
          <w:rFonts w:ascii="GHEA Grapalat" w:hAnsi="GHEA Grapalat"/>
        </w:rPr>
        <w:t xml:space="preserve">) </w:t>
      </w:r>
      <w:proofErr w:type="spellStart"/>
      <w:r w:rsidRPr="007D7966">
        <w:rPr>
          <w:rFonts w:ascii="GHEA Grapalat" w:hAnsi="GHEA Grapalat"/>
        </w:rPr>
        <w:t>համար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սահմանված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ընդունելության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քննական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առարկաներից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ստացած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միավորների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գումարի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նվազման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կարգով</w:t>
      </w:r>
      <w:proofErr w:type="spellEnd"/>
      <w:r w:rsidRPr="007D7966">
        <w:rPr>
          <w:rFonts w:ascii="GHEA Grapalat" w:hAnsi="GHEA Grapalat"/>
        </w:rPr>
        <w:t xml:space="preserve">: </w:t>
      </w:r>
      <w:proofErr w:type="spellStart"/>
      <w:r w:rsidRPr="007D7966">
        <w:rPr>
          <w:rFonts w:ascii="GHEA Grapalat" w:hAnsi="GHEA Grapalat"/>
        </w:rPr>
        <w:t>Այն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մասնագիտությունների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համար</w:t>
      </w:r>
      <w:proofErr w:type="spellEnd"/>
      <w:r w:rsidRPr="007D7966">
        <w:rPr>
          <w:rFonts w:ascii="GHEA Grapalat" w:hAnsi="GHEA Grapalat"/>
        </w:rPr>
        <w:t xml:space="preserve">, </w:t>
      </w:r>
      <w:proofErr w:type="spellStart"/>
      <w:r w:rsidRPr="007D7966">
        <w:rPr>
          <w:rFonts w:ascii="GHEA Grapalat" w:hAnsi="GHEA Grapalat"/>
        </w:rPr>
        <w:t>որոնք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ընդունելության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քննությունների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ցանկում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նշված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են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որպես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ոչ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մրցութային</w:t>
      </w:r>
      <w:proofErr w:type="spellEnd"/>
      <w:r w:rsidRPr="007D7966">
        <w:rPr>
          <w:rFonts w:ascii="GHEA Grapalat" w:hAnsi="GHEA Grapalat"/>
        </w:rPr>
        <w:t xml:space="preserve">, </w:t>
      </w:r>
      <w:proofErr w:type="spellStart"/>
      <w:r w:rsidRPr="007D7966">
        <w:rPr>
          <w:rFonts w:ascii="GHEA Grapalat" w:hAnsi="GHEA Grapalat"/>
        </w:rPr>
        <w:t>դիմորդը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մրցույթին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մասնակցում</w:t>
      </w:r>
      <w:proofErr w:type="spellEnd"/>
      <w:r w:rsidRPr="007D7966">
        <w:rPr>
          <w:rFonts w:ascii="GHEA Grapalat" w:hAnsi="GHEA Grapalat"/>
        </w:rPr>
        <w:t xml:space="preserve"> է </w:t>
      </w:r>
      <w:proofErr w:type="spellStart"/>
      <w:r w:rsidRPr="007D7966">
        <w:rPr>
          <w:rFonts w:ascii="GHEA Grapalat" w:hAnsi="GHEA Grapalat"/>
        </w:rPr>
        <w:t>այդ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առարկաներից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դրական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միավոր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ստանալու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դեպքում</w:t>
      </w:r>
      <w:proofErr w:type="spellEnd"/>
      <w:r w:rsidRPr="007D7966">
        <w:rPr>
          <w:rFonts w:ascii="GHEA Grapalat" w:hAnsi="GHEA Grapalat"/>
        </w:rPr>
        <w:t>:</w:t>
      </w:r>
      <w:proofErr w:type="gramEnd"/>
    </w:p>
    <w:p w:rsidR="007D7966" w:rsidRPr="007D7966" w:rsidRDefault="007D7966" w:rsidP="007D7966">
      <w:pPr>
        <w:pStyle w:val="NormalWeb"/>
        <w:spacing w:line="276" w:lineRule="auto"/>
        <w:jc w:val="both"/>
        <w:rPr>
          <w:rFonts w:ascii="GHEA Grapalat" w:hAnsi="GHEA Grapalat"/>
        </w:rPr>
      </w:pPr>
      <w:proofErr w:type="spellStart"/>
      <w:r w:rsidRPr="007D7966">
        <w:rPr>
          <w:rFonts w:ascii="GHEA Grapalat" w:hAnsi="GHEA Grapalat"/>
        </w:rPr>
        <w:t>Հանրապետական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ընդունող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հանձնաժողովը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հիմնական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մրցույթի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արդյունքները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հաստատում</w:t>
      </w:r>
      <w:proofErr w:type="spellEnd"/>
      <w:r w:rsidRPr="007D7966">
        <w:rPr>
          <w:rFonts w:ascii="GHEA Grapalat" w:hAnsi="GHEA Grapalat"/>
        </w:rPr>
        <w:t xml:space="preserve"> է </w:t>
      </w:r>
      <w:proofErr w:type="spellStart"/>
      <w:r w:rsidRPr="007D7966">
        <w:rPr>
          <w:rFonts w:ascii="GHEA Grapalat" w:hAnsi="GHEA Grapalat"/>
        </w:rPr>
        <w:t>մինչև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տվյալ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տարվա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Style w:val="Strong"/>
          <w:rFonts w:ascii="GHEA Grapalat" w:hAnsi="GHEA Grapalat"/>
        </w:rPr>
        <w:t>հուլիսի</w:t>
      </w:r>
      <w:proofErr w:type="spellEnd"/>
      <w:r w:rsidRPr="007D7966">
        <w:rPr>
          <w:rStyle w:val="Strong"/>
          <w:rFonts w:ascii="GHEA Grapalat" w:hAnsi="GHEA Grapalat"/>
        </w:rPr>
        <w:t xml:space="preserve"> 18-ը:</w:t>
      </w:r>
    </w:p>
    <w:p w:rsidR="007D7966" w:rsidRPr="007D7966" w:rsidRDefault="007D7966" w:rsidP="007D7966">
      <w:pPr>
        <w:pStyle w:val="NormalWeb"/>
        <w:spacing w:line="276" w:lineRule="auto"/>
        <w:jc w:val="both"/>
        <w:rPr>
          <w:rFonts w:ascii="GHEA Grapalat" w:hAnsi="GHEA Grapalat"/>
        </w:rPr>
      </w:pPr>
      <w:proofErr w:type="spellStart"/>
      <w:r w:rsidRPr="007D7966">
        <w:rPr>
          <w:rStyle w:val="Strong"/>
          <w:rFonts w:ascii="GHEA Grapalat" w:hAnsi="GHEA Grapalat"/>
        </w:rPr>
        <w:t>Լրացուցիչ</w:t>
      </w:r>
      <w:proofErr w:type="spellEnd"/>
      <w:r w:rsidRPr="007D7966">
        <w:rPr>
          <w:rStyle w:val="Strong"/>
          <w:rFonts w:ascii="GHEA Grapalat" w:hAnsi="GHEA Grapalat"/>
        </w:rPr>
        <w:t xml:space="preserve"> </w:t>
      </w:r>
      <w:proofErr w:type="spellStart"/>
      <w:r w:rsidRPr="007D7966">
        <w:rPr>
          <w:rStyle w:val="Strong"/>
          <w:rFonts w:ascii="GHEA Grapalat" w:hAnsi="GHEA Grapalat"/>
        </w:rPr>
        <w:t>փուլ</w:t>
      </w:r>
      <w:proofErr w:type="spellEnd"/>
      <w:r w:rsidRPr="007D7966">
        <w:rPr>
          <w:rStyle w:val="Strong"/>
          <w:rFonts w:ascii="GHEA Grapalat" w:hAnsi="GHEA Grapalat"/>
        </w:rPr>
        <w:t>.</w:t>
      </w:r>
      <w:r w:rsidRPr="007D7966">
        <w:rPr>
          <w:rFonts w:ascii="GHEA Grapalat" w:hAnsi="GHEA Grapalat"/>
        </w:rPr>
        <w:t xml:space="preserve"> </w:t>
      </w:r>
      <w:proofErr w:type="spellStart"/>
      <w:proofErr w:type="gramStart"/>
      <w:r w:rsidRPr="007D7966">
        <w:rPr>
          <w:rFonts w:ascii="GHEA Grapalat" w:hAnsi="GHEA Grapalat"/>
        </w:rPr>
        <w:t>ընդունելության</w:t>
      </w:r>
      <w:proofErr w:type="spellEnd"/>
      <w:proofErr w:type="gram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քննությունների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հիմնական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փուլի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մրցույթի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արդյունքները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հաստատվելուց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հետո</w:t>
      </w:r>
      <w:proofErr w:type="spellEnd"/>
      <w:r w:rsidRPr="007D7966">
        <w:rPr>
          <w:rFonts w:ascii="GHEA Grapalat" w:hAnsi="GHEA Grapalat"/>
        </w:rPr>
        <w:t xml:space="preserve">, </w:t>
      </w:r>
      <w:proofErr w:type="spellStart"/>
      <w:r w:rsidRPr="007D7966">
        <w:rPr>
          <w:rFonts w:ascii="GHEA Grapalat" w:hAnsi="GHEA Grapalat"/>
        </w:rPr>
        <w:t>բուհերում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թափուր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տեղերի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առկայության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դեպքում</w:t>
      </w:r>
      <w:proofErr w:type="spellEnd"/>
      <w:r w:rsidRPr="007D7966">
        <w:rPr>
          <w:rFonts w:ascii="GHEA Grapalat" w:hAnsi="GHEA Grapalat"/>
        </w:rPr>
        <w:t xml:space="preserve">, </w:t>
      </w:r>
      <w:proofErr w:type="spellStart"/>
      <w:r w:rsidRPr="007D7966">
        <w:rPr>
          <w:rFonts w:ascii="GHEA Grapalat" w:hAnsi="GHEA Grapalat"/>
        </w:rPr>
        <w:t>ընդունելության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քննություններից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դրական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միավոր</w:t>
      </w:r>
      <w:proofErr w:type="spellEnd"/>
      <w:r w:rsidRPr="007D7966">
        <w:rPr>
          <w:rFonts w:ascii="GHEA Grapalat" w:hAnsi="GHEA Grapalat"/>
        </w:rPr>
        <w:t xml:space="preserve"> (</w:t>
      </w:r>
      <w:proofErr w:type="spellStart"/>
      <w:r w:rsidRPr="007D7966">
        <w:rPr>
          <w:rFonts w:ascii="GHEA Grapalat" w:hAnsi="GHEA Grapalat"/>
        </w:rPr>
        <w:t>միավորներ</w:t>
      </w:r>
      <w:proofErr w:type="spellEnd"/>
      <w:r w:rsidRPr="007D7966">
        <w:rPr>
          <w:rFonts w:ascii="GHEA Grapalat" w:hAnsi="GHEA Grapalat"/>
        </w:rPr>
        <w:t xml:space="preserve">) </w:t>
      </w:r>
      <w:proofErr w:type="spellStart"/>
      <w:r w:rsidRPr="007D7966">
        <w:rPr>
          <w:rFonts w:ascii="GHEA Grapalat" w:hAnsi="GHEA Grapalat"/>
        </w:rPr>
        <w:t>ստացած</w:t>
      </w:r>
      <w:proofErr w:type="spellEnd"/>
      <w:r w:rsidRPr="007D7966">
        <w:rPr>
          <w:rFonts w:ascii="GHEA Grapalat" w:hAnsi="GHEA Grapalat"/>
        </w:rPr>
        <w:t xml:space="preserve">, </w:t>
      </w:r>
      <w:proofErr w:type="spellStart"/>
      <w:r w:rsidRPr="007D7966">
        <w:rPr>
          <w:rFonts w:ascii="GHEA Grapalat" w:hAnsi="GHEA Grapalat"/>
        </w:rPr>
        <w:t>սակայն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մրցույթից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դուրս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մնացած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դիմորդները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Style w:val="Strong"/>
          <w:rFonts w:ascii="GHEA Grapalat" w:hAnsi="GHEA Grapalat"/>
        </w:rPr>
        <w:t>հուլիսի</w:t>
      </w:r>
      <w:proofErr w:type="spellEnd"/>
      <w:r w:rsidRPr="007D7966">
        <w:rPr>
          <w:rStyle w:val="Strong"/>
          <w:rFonts w:ascii="GHEA Grapalat" w:hAnsi="GHEA Grapalat"/>
        </w:rPr>
        <w:t xml:space="preserve"> 19-26-ը</w:t>
      </w:r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Style w:val="Strong"/>
          <w:rFonts w:ascii="GHEA Grapalat" w:hAnsi="GHEA Grapalat"/>
        </w:rPr>
        <w:t>մինչև</w:t>
      </w:r>
      <w:proofErr w:type="spellEnd"/>
      <w:r w:rsidRPr="007D7966">
        <w:rPr>
          <w:rStyle w:val="Strong"/>
          <w:rFonts w:ascii="GHEA Grapalat" w:hAnsi="GHEA Grapalat"/>
        </w:rPr>
        <w:t xml:space="preserve"> </w:t>
      </w:r>
      <w:proofErr w:type="spellStart"/>
      <w:r w:rsidRPr="007D7966">
        <w:rPr>
          <w:rStyle w:val="Strong"/>
          <w:rFonts w:ascii="GHEA Grapalat" w:hAnsi="GHEA Grapalat"/>
        </w:rPr>
        <w:t>ժամը</w:t>
      </w:r>
      <w:proofErr w:type="spellEnd"/>
      <w:r w:rsidRPr="007D7966">
        <w:rPr>
          <w:rStyle w:val="Strong"/>
          <w:rFonts w:ascii="GHEA Grapalat" w:hAnsi="GHEA Grapalat"/>
        </w:rPr>
        <w:t xml:space="preserve"> 18:00-ն</w:t>
      </w:r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lastRenderedPageBreak/>
        <w:t>ընկած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ժամանակահատվածում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կարող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են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մասնակցել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լրացուցիչ</w:t>
      </w:r>
      <w:proofErr w:type="spellEnd"/>
      <w:r w:rsidRPr="007D7966">
        <w:rPr>
          <w:rFonts w:ascii="GHEA Grapalat" w:hAnsi="GHEA Grapalat"/>
        </w:rPr>
        <w:t xml:space="preserve">՝ </w:t>
      </w:r>
      <w:proofErr w:type="spellStart"/>
      <w:r w:rsidRPr="007D7966">
        <w:rPr>
          <w:rFonts w:ascii="GHEA Grapalat" w:hAnsi="GHEA Grapalat"/>
        </w:rPr>
        <w:t>թափուր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տեղերի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մրցույթին</w:t>
      </w:r>
      <w:proofErr w:type="spellEnd"/>
      <w:r w:rsidRPr="007D7966">
        <w:rPr>
          <w:rFonts w:ascii="GHEA Grapalat" w:hAnsi="GHEA Grapalat"/>
        </w:rPr>
        <w:t xml:space="preserve">՝ </w:t>
      </w:r>
      <w:proofErr w:type="spellStart"/>
      <w:r w:rsidRPr="007D7966">
        <w:rPr>
          <w:rFonts w:ascii="GHEA Grapalat" w:hAnsi="GHEA Grapalat"/>
        </w:rPr>
        <w:t>առցանց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եղանակով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լրացնելով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դիմում-հայտ</w:t>
      </w:r>
      <w:proofErr w:type="spellEnd"/>
      <w:r w:rsidRPr="007D7966">
        <w:rPr>
          <w:rFonts w:ascii="GHEA Grapalat" w:hAnsi="GHEA Grapalat"/>
        </w:rPr>
        <w:t>:</w:t>
      </w:r>
    </w:p>
    <w:p w:rsidR="007D7966" w:rsidRPr="007D7966" w:rsidRDefault="007D7966" w:rsidP="007D7966">
      <w:pPr>
        <w:pStyle w:val="NormalWeb"/>
        <w:spacing w:line="276" w:lineRule="auto"/>
        <w:jc w:val="both"/>
        <w:rPr>
          <w:rFonts w:ascii="GHEA Grapalat" w:hAnsi="GHEA Grapalat"/>
        </w:rPr>
      </w:pPr>
      <w:proofErr w:type="spellStart"/>
      <w:r w:rsidRPr="007D7966">
        <w:rPr>
          <w:rFonts w:ascii="GHEA Grapalat" w:hAnsi="GHEA Grapalat"/>
        </w:rPr>
        <w:t>Լրացուցիչ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փուլի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մրցույթն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անցկացվում</w:t>
      </w:r>
      <w:proofErr w:type="spellEnd"/>
      <w:r w:rsidRPr="007D7966">
        <w:rPr>
          <w:rFonts w:ascii="GHEA Grapalat" w:hAnsi="GHEA Grapalat"/>
        </w:rPr>
        <w:t xml:space="preserve"> է </w:t>
      </w:r>
      <w:proofErr w:type="spellStart"/>
      <w:r w:rsidRPr="007D7966">
        <w:rPr>
          <w:rFonts w:ascii="GHEA Grapalat" w:hAnsi="GHEA Grapalat"/>
        </w:rPr>
        <w:t>մեկ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կամ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ավելի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բուհի</w:t>
      </w:r>
      <w:proofErr w:type="spellEnd"/>
      <w:r w:rsidRPr="007D7966">
        <w:rPr>
          <w:rFonts w:ascii="GHEA Grapalat" w:hAnsi="GHEA Grapalat"/>
        </w:rPr>
        <w:t xml:space="preserve">՝ </w:t>
      </w:r>
      <w:proofErr w:type="spellStart"/>
      <w:r w:rsidRPr="007D7966">
        <w:rPr>
          <w:rFonts w:ascii="GHEA Grapalat" w:hAnsi="GHEA Grapalat"/>
        </w:rPr>
        <w:t>մինչև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վեց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մասնագիտության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հայտագրմամբ</w:t>
      </w:r>
      <w:proofErr w:type="spellEnd"/>
      <w:r w:rsidRPr="007D7966">
        <w:rPr>
          <w:rFonts w:ascii="GHEA Grapalat" w:hAnsi="GHEA Grapalat"/>
        </w:rPr>
        <w:t xml:space="preserve">, </w:t>
      </w:r>
      <w:proofErr w:type="spellStart"/>
      <w:r w:rsidRPr="007D7966">
        <w:rPr>
          <w:rFonts w:ascii="GHEA Grapalat" w:hAnsi="GHEA Grapalat"/>
        </w:rPr>
        <w:t>եթե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տվյալ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մասնագիտությունների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առարկայից</w:t>
      </w:r>
      <w:proofErr w:type="spellEnd"/>
      <w:r w:rsidRPr="007D7966">
        <w:rPr>
          <w:rFonts w:ascii="GHEA Grapalat" w:hAnsi="GHEA Grapalat"/>
        </w:rPr>
        <w:t xml:space="preserve"> (</w:t>
      </w:r>
      <w:proofErr w:type="spellStart"/>
      <w:r w:rsidRPr="007D7966">
        <w:rPr>
          <w:rFonts w:ascii="GHEA Grapalat" w:hAnsi="GHEA Grapalat"/>
        </w:rPr>
        <w:t>առարկաներից</w:t>
      </w:r>
      <w:proofErr w:type="spellEnd"/>
      <w:r w:rsidRPr="007D7966">
        <w:rPr>
          <w:rFonts w:ascii="GHEA Grapalat" w:hAnsi="GHEA Grapalat"/>
        </w:rPr>
        <w:t xml:space="preserve">) </w:t>
      </w:r>
      <w:proofErr w:type="spellStart"/>
      <w:r w:rsidRPr="007D7966">
        <w:rPr>
          <w:rFonts w:ascii="GHEA Grapalat" w:hAnsi="GHEA Grapalat"/>
        </w:rPr>
        <w:t>դիմորդն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ունի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դրական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գնահատական</w:t>
      </w:r>
      <w:proofErr w:type="spellEnd"/>
      <w:r w:rsidRPr="007D7966">
        <w:rPr>
          <w:rFonts w:ascii="GHEA Grapalat" w:hAnsi="GHEA Grapalat"/>
        </w:rPr>
        <w:t xml:space="preserve"> (</w:t>
      </w:r>
      <w:proofErr w:type="spellStart"/>
      <w:r w:rsidRPr="007D7966">
        <w:rPr>
          <w:rFonts w:ascii="GHEA Grapalat" w:hAnsi="GHEA Grapalat"/>
        </w:rPr>
        <w:t>գնահատականներ</w:t>
      </w:r>
      <w:proofErr w:type="spellEnd"/>
      <w:r w:rsidRPr="007D7966">
        <w:rPr>
          <w:rFonts w:ascii="GHEA Grapalat" w:hAnsi="GHEA Grapalat"/>
        </w:rPr>
        <w:t xml:space="preserve">), և </w:t>
      </w:r>
      <w:proofErr w:type="spellStart"/>
      <w:r w:rsidRPr="007D7966">
        <w:rPr>
          <w:rFonts w:ascii="GHEA Grapalat" w:hAnsi="GHEA Grapalat"/>
        </w:rPr>
        <w:t>այդ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մասնագիտություններում</w:t>
      </w:r>
      <w:proofErr w:type="spellEnd"/>
      <w:r w:rsidRPr="007D7966">
        <w:rPr>
          <w:rFonts w:ascii="GHEA Grapalat" w:hAnsi="GHEA Grapalat"/>
        </w:rPr>
        <w:t xml:space="preserve"> (</w:t>
      </w:r>
      <w:proofErr w:type="spellStart"/>
      <w:r w:rsidRPr="007D7966">
        <w:rPr>
          <w:rFonts w:ascii="GHEA Grapalat" w:hAnsi="GHEA Grapalat"/>
        </w:rPr>
        <w:t>անվճար</w:t>
      </w:r>
      <w:proofErr w:type="spellEnd"/>
      <w:r w:rsidRPr="007D7966">
        <w:rPr>
          <w:rFonts w:ascii="GHEA Grapalat" w:hAnsi="GHEA Grapalat"/>
        </w:rPr>
        <w:t xml:space="preserve"> և </w:t>
      </w:r>
      <w:proofErr w:type="spellStart"/>
      <w:r w:rsidRPr="007D7966">
        <w:rPr>
          <w:rFonts w:ascii="GHEA Grapalat" w:hAnsi="GHEA Grapalat"/>
        </w:rPr>
        <w:t>վճարովի</w:t>
      </w:r>
      <w:proofErr w:type="spellEnd"/>
      <w:r w:rsidRPr="007D7966">
        <w:rPr>
          <w:rFonts w:ascii="GHEA Grapalat" w:hAnsi="GHEA Grapalat"/>
        </w:rPr>
        <w:t xml:space="preserve">) </w:t>
      </w:r>
      <w:proofErr w:type="spellStart"/>
      <w:r w:rsidRPr="007D7966">
        <w:rPr>
          <w:rFonts w:ascii="GHEA Grapalat" w:hAnsi="GHEA Grapalat"/>
        </w:rPr>
        <w:t>առկա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են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թափուր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տեղեր</w:t>
      </w:r>
      <w:proofErr w:type="spellEnd"/>
      <w:r w:rsidRPr="007D7966">
        <w:rPr>
          <w:rFonts w:ascii="GHEA Grapalat" w:hAnsi="GHEA Grapalat"/>
        </w:rPr>
        <w:t>:</w:t>
      </w:r>
    </w:p>
    <w:p w:rsidR="007D7966" w:rsidRPr="007D7966" w:rsidRDefault="007D7966" w:rsidP="007D7966">
      <w:pPr>
        <w:pStyle w:val="NormalWeb"/>
        <w:spacing w:line="276" w:lineRule="auto"/>
        <w:jc w:val="both"/>
        <w:rPr>
          <w:rFonts w:ascii="GHEA Grapalat" w:hAnsi="GHEA Grapalat"/>
        </w:rPr>
      </w:pPr>
      <w:proofErr w:type="spellStart"/>
      <w:r w:rsidRPr="007D7966">
        <w:rPr>
          <w:rFonts w:ascii="GHEA Grapalat" w:hAnsi="GHEA Grapalat"/>
        </w:rPr>
        <w:t>Թափուր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տեղերի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ընդունելության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դիմում-հայտում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հայտագրված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որևէ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մասնագիտությամբ</w:t>
      </w:r>
      <w:proofErr w:type="spellEnd"/>
      <w:r w:rsidRPr="007D7966">
        <w:rPr>
          <w:rFonts w:ascii="GHEA Grapalat" w:hAnsi="GHEA Grapalat"/>
        </w:rPr>
        <w:t xml:space="preserve"> (</w:t>
      </w:r>
      <w:proofErr w:type="spellStart"/>
      <w:r w:rsidRPr="007D7966">
        <w:rPr>
          <w:rFonts w:ascii="GHEA Grapalat" w:hAnsi="GHEA Grapalat"/>
        </w:rPr>
        <w:t>ըստ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հայտագրման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հերթականության</w:t>
      </w:r>
      <w:proofErr w:type="spellEnd"/>
      <w:r w:rsidRPr="007D7966">
        <w:rPr>
          <w:rFonts w:ascii="GHEA Grapalat" w:hAnsi="GHEA Grapalat"/>
        </w:rPr>
        <w:t xml:space="preserve">) </w:t>
      </w:r>
      <w:proofErr w:type="spellStart"/>
      <w:r w:rsidRPr="007D7966">
        <w:rPr>
          <w:rFonts w:ascii="GHEA Grapalat" w:hAnsi="GHEA Grapalat"/>
        </w:rPr>
        <w:t>ընդունված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դիմորդը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չի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մասնակցում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հայտագրված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հաջորդ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մասնագիտությունների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մրցույթին</w:t>
      </w:r>
      <w:proofErr w:type="spellEnd"/>
      <w:r w:rsidRPr="007D7966">
        <w:rPr>
          <w:rFonts w:ascii="GHEA Grapalat" w:hAnsi="GHEA Grapalat"/>
        </w:rPr>
        <w:t xml:space="preserve">, </w:t>
      </w:r>
      <w:proofErr w:type="spellStart"/>
      <w:r w:rsidRPr="007D7966">
        <w:rPr>
          <w:rFonts w:ascii="GHEA Grapalat" w:hAnsi="GHEA Grapalat"/>
        </w:rPr>
        <w:t>իսկ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չընդունված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դիմորդն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ըստ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հերթականության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մասնակցում</w:t>
      </w:r>
      <w:proofErr w:type="spellEnd"/>
      <w:r w:rsidRPr="007D7966">
        <w:rPr>
          <w:rFonts w:ascii="GHEA Grapalat" w:hAnsi="GHEA Grapalat"/>
        </w:rPr>
        <w:t xml:space="preserve"> է </w:t>
      </w:r>
      <w:proofErr w:type="spellStart"/>
      <w:r w:rsidRPr="007D7966">
        <w:rPr>
          <w:rFonts w:ascii="GHEA Grapalat" w:hAnsi="GHEA Grapalat"/>
        </w:rPr>
        <w:t>հաջորդ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մասնագիտությունների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մրցույթներին</w:t>
      </w:r>
      <w:proofErr w:type="spellEnd"/>
      <w:r w:rsidRPr="007D7966">
        <w:rPr>
          <w:rFonts w:ascii="GHEA Grapalat" w:hAnsi="GHEA Grapalat"/>
        </w:rPr>
        <w:t>:</w:t>
      </w:r>
    </w:p>
    <w:p w:rsidR="007D7966" w:rsidRPr="007D7966" w:rsidRDefault="007D7966" w:rsidP="007D7966">
      <w:pPr>
        <w:pStyle w:val="NormalWeb"/>
        <w:spacing w:line="276" w:lineRule="auto"/>
        <w:jc w:val="both"/>
        <w:rPr>
          <w:rFonts w:ascii="GHEA Grapalat" w:hAnsi="GHEA Grapalat"/>
        </w:rPr>
      </w:pPr>
      <w:proofErr w:type="spellStart"/>
      <w:r w:rsidRPr="007D7966">
        <w:rPr>
          <w:rFonts w:ascii="GHEA Grapalat" w:hAnsi="GHEA Grapalat"/>
        </w:rPr>
        <w:t>Հիմնական</w:t>
      </w:r>
      <w:proofErr w:type="spellEnd"/>
      <w:r w:rsidRPr="007D7966">
        <w:rPr>
          <w:rFonts w:ascii="GHEA Grapalat" w:hAnsi="GHEA Grapalat"/>
        </w:rPr>
        <w:t xml:space="preserve"> և </w:t>
      </w:r>
      <w:proofErr w:type="spellStart"/>
      <w:r w:rsidRPr="007D7966">
        <w:rPr>
          <w:rFonts w:ascii="GHEA Grapalat" w:hAnsi="GHEA Grapalat"/>
        </w:rPr>
        <w:t>լրացուցիչ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փուլի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մրցույթի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անցկացման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ժամանակ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նախապատվությունը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տրվում</w:t>
      </w:r>
      <w:proofErr w:type="spellEnd"/>
      <w:r w:rsidRPr="007D7966">
        <w:rPr>
          <w:rFonts w:ascii="GHEA Grapalat" w:hAnsi="GHEA Grapalat"/>
        </w:rPr>
        <w:t xml:space="preserve"> է </w:t>
      </w:r>
      <w:proofErr w:type="spellStart"/>
      <w:r w:rsidRPr="007D7966">
        <w:rPr>
          <w:rFonts w:ascii="GHEA Grapalat" w:hAnsi="GHEA Grapalat"/>
        </w:rPr>
        <w:t>տվյալ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մասնագիտության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քննություններից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առավել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բարձր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միավոր</w:t>
      </w:r>
      <w:proofErr w:type="spellEnd"/>
      <w:r w:rsidRPr="007D7966">
        <w:rPr>
          <w:rFonts w:ascii="GHEA Grapalat" w:hAnsi="GHEA Grapalat"/>
        </w:rPr>
        <w:t xml:space="preserve"> (</w:t>
      </w:r>
      <w:proofErr w:type="spellStart"/>
      <w:r w:rsidRPr="007D7966">
        <w:rPr>
          <w:rFonts w:ascii="GHEA Grapalat" w:hAnsi="GHEA Grapalat"/>
        </w:rPr>
        <w:t>միավորներ</w:t>
      </w:r>
      <w:proofErr w:type="spellEnd"/>
      <w:r w:rsidRPr="007D7966">
        <w:rPr>
          <w:rFonts w:ascii="GHEA Grapalat" w:hAnsi="GHEA Grapalat"/>
        </w:rPr>
        <w:t xml:space="preserve">) </w:t>
      </w:r>
      <w:proofErr w:type="spellStart"/>
      <w:r w:rsidRPr="007D7966">
        <w:rPr>
          <w:rFonts w:ascii="GHEA Grapalat" w:hAnsi="GHEA Grapalat"/>
        </w:rPr>
        <w:t>ունեցող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դիմորդին</w:t>
      </w:r>
      <w:proofErr w:type="spellEnd"/>
      <w:r w:rsidRPr="007D7966">
        <w:rPr>
          <w:rFonts w:ascii="GHEA Grapalat" w:hAnsi="GHEA Grapalat"/>
        </w:rPr>
        <w:t>:</w:t>
      </w:r>
    </w:p>
    <w:p w:rsidR="007D7966" w:rsidRPr="007D7966" w:rsidRDefault="007D7966" w:rsidP="007D7966">
      <w:pPr>
        <w:pStyle w:val="NormalWeb"/>
        <w:spacing w:line="276" w:lineRule="auto"/>
        <w:jc w:val="both"/>
        <w:rPr>
          <w:rFonts w:ascii="GHEA Grapalat" w:hAnsi="GHEA Grapalat"/>
        </w:rPr>
      </w:pPr>
      <w:proofErr w:type="spellStart"/>
      <w:r w:rsidRPr="007D7966">
        <w:rPr>
          <w:rFonts w:ascii="GHEA Grapalat" w:hAnsi="GHEA Grapalat"/>
        </w:rPr>
        <w:t>Հանրապետական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ընդունող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հանձնաժողովը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բուհերում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լրացուցիչ</w:t>
      </w:r>
      <w:proofErr w:type="spellEnd"/>
      <w:r w:rsidRPr="007D7966">
        <w:rPr>
          <w:rFonts w:ascii="GHEA Grapalat" w:hAnsi="GHEA Grapalat"/>
        </w:rPr>
        <w:t xml:space="preserve">՝ </w:t>
      </w:r>
      <w:proofErr w:type="spellStart"/>
      <w:r w:rsidRPr="007D7966">
        <w:rPr>
          <w:rFonts w:ascii="GHEA Grapalat" w:hAnsi="GHEA Grapalat"/>
        </w:rPr>
        <w:t>թափուր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տեղերի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մրցույթի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արդյունքները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հաստատում</w:t>
      </w:r>
      <w:proofErr w:type="spellEnd"/>
      <w:r w:rsidRPr="007D7966">
        <w:rPr>
          <w:rFonts w:ascii="GHEA Grapalat" w:hAnsi="GHEA Grapalat"/>
        </w:rPr>
        <w:t xml:space="preserve"> է </w:t>
      </w:r>
      <w:proofErr w:type="spellStart"/>
      <w:r w:rsidRPr="007D7966">
        <w:rPr>
          <w:rStyle w:val="Strong"/>
          <w:rFonts w:ascii="GHEA Grapalat" w:hAnsi="GHEA Grapalat"/>
        </w:rPr>
        <w:t>հուլիսի</w:t>
      </w:r>
      <w:proofErr w:type="spellEnd"/>
      <w:r w:rsidRPr="007D7966">
        <w:rPr>
          <w:rStyle w:val="Strong"/>
          <w:rFonts w:ascii="GHEA Grapalat" w:hAnsi="GHEA Grapalat"/>
        </w:rPr>
        <w:t xml:space="preserve"> 30-ին:</w:t>
      </w:r>
    </w:p>
    <w:p w:rsidR="007D7966" w:rsidRPr="007D7966" w:rsidRDefault="007D7966" w:rsidP="007D7966">
      <w:pPr>
        <w:pStyle w:val="NormalWeb"/>
        <w:spacing w:line="276" w:lineRule="auto"/>
        <w:rPr>
          <w:rFonts w:ascii="GHEA Grapalat" w:hAnsi="GHEA Grapalat"/>
        </w:rPr>
      </w:pPr>
      <w:proofErr w:type="spellStart"/>
      <w:r w:rsidRPr="007D7966">
        <w:rPr>
          <w:rFonts w:ascii="GHEA Grapalat" w:hAnsi="GHEA Grapalat"/>
        </w:rPr>
        <w:t>Միասնական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քննությունները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կազմակերպվում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են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տվյալ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տարվա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Style w:val="Strong"/>
          <w:rFonts w:ascii="GHEA Grapalat" w:hAnsi="GHEA Grapalat"/>
        </w:rPr>
        <w:t>հունիսի</w:t>
      </w:r>
      <w:proofErr w:type="spellEnd"/>
      <w:r w:rsidRPr="007D7966">
        <w:rPr>
          <w:rStyle w:val="Strong"/>
          <w:rFonts w:ascii="GHEA Grapalat" w:hAnsi="GHEA Grapalat"/>
        </w:rPr>
        <w:t xml:space="preserve"> 1-ից </w:t>
      </w:r>
      <w:proofErr w:type="spellStart"/>
      <w:r w:rsidRPr="007D7966">
        <w:rPr>
          <w:rStyle w:val="Strong"/>
          <w:rFonts w:ascii="GHEA Grapalat" w:hAnsi="GHEA Grapalat"/>
        </w:rPr>
        <w:t>մինչև</w:t>
      </w:r>
      <w:proofErr w:type="spellEnd"/>
      <w:r w:rsidRPr="007D7966">
        <w:rPr>
          <w:rStyle w:val="Strong"/>
          <w:rFonts w:ascii="GHEA Grapalat" w:hAnsi="GHEA Grapalat"/>
        </w:rPr>
        <w:t xml:space="preserve"> </w:t>
      </w:r>
      <w:proofErr w:type="spellStart"/>
      <w:r w:rsidRPr="007D7966">
        <w:rPr>
          <w:rStyle w:val="Strong"/>
          <w:rFonts w:ascii="GHEA Grapalat" w:hAnsi="GHEA Grapalat"/>
        </w:rPr>
        <w:t>հուլիսի</w:t>
      </w:r>
      <w:proofErr w:type="spellEnd"/>
      <w:r w:rsidRPr="007D7966">
        <w:rPr>
          <w:rStyle w:val="Strong"/>
          <w:rFonts w:ascii="GHEA Grapalat" w:hAnsi="GHEA Grapalat"/>
        </w:rPr>
        <w:t xml:space="preserve"> 10-ն</w:t>
      </w:r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ընկած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ժամանակահատվածում</w:t>
      </w:r>
      <w:proofErr w:type="spellEnd"/>
      <w:r w:rsidRPr="007D7966">
        <w:rPr>
          <w:rFonts w:ascii="GHEA Grapalat" w:hAnsi="GHEA Grapalat"/>
        </w:rPr>
        <w:t>.</w:t>
      </w:r>
    </w:p>
    <w:p w:rsidR="007D7966" w:rsidRPr="007D7966" w:rsidRDefault="007D7966" w:rsidP="007D7966">
      <w:pPr>
        <w:pStyle w:val="NormalWeb"/>
        <w:spacing w:line="276" w:lineRule="auto"/>
        <w:rPr>
          <w:rFonts w:ascii="GHEA Grapalat" w:hAnsi="GHEA Grapalat"/>
        </w:rPr>
      </w:pPr>
      <w:proofErr w:type="spellStart"/>
      <w:r w:rsidRPr="007D7966">
        <w:rPr>
          <w:rStyle w:val="Strong"/>
          <w:rFonts w:ascii="GHEA Grapalat" w:hAnsi="GHEA Grapalat"/>
        </w:rPr>
        <w:t>Ներբուհական</w:t>
      </w:r>
      <w:proofErr w:type="spellEnd"/>
      <w:r w:rsidRPr="007D7966">
        <w:rPr>
          <w:rStyle w:val="Strong"/>
          <w:rFonts w:ascii="GHEA Grapalat" w:hAnsi="GHEA Grapalat"/>
        </w:rPr>
        <w:t xml:space="preserve"> և </w:t>
      </w:r>
      <w:proofErr w:type="spellStart"/>
      <w:r w:rsidRPr="007D7966">
        <w:rPr>
          <w:rStyle w:val="Strong"/>
          <w:rFonts w:ascii="GHEA Grapalat" w:hAnsi="GHEA Grapalat"/>
        </w:rPr>
        <w:t>կենտրոնացված</w:t>
      </w:r>
      <w:proofErr w:type="spellEnd"/>
      <w:r w:rsidRPr="007D7966">
        <w:rPr>
          <w:rStyle w:val="Strong"/>
          <w:rFonts w:ascii="GHEA Grapalat" w:hAnsi="GHEA Grapalat"/>
        </w:rPr>
        <w:t xml:space="preserve"> </w:t>
      </w:r>
      <w:proofErr w:type="spellStart"/>
      <w:r w:rsidRPr="007D7966">
        <w:rPr>
          <w:rStyle w:val="Strong"/>
          <w:rFonts w:ascii="GHEA Grapalat" w:hAnsi="GHEA Grapalat"/>
        </w:rPr>
        <w:t>քննությունները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կազմակերպվում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են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մեկ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փուլով</w:t>
      </w:r>
      <w:proofErr w:type="spellEnd"/>
      <w:r w:rsidRPr="007D7966">
        <w:rPr>
          <w:rFonts w:ascii="GHEA Grapalat" w:hAnsi="GHEA Grapalat"/>
        </w:rPr>
        <w:t xml:space="preserve">՝ </w:t>
      </w:r>
      <w:proofErr w:type="spellStart"/>
      <w:r w:rsidRPr="007D7966">
        <w:rPr>
          <w:rFonts w:ascii="GHEA Grapalat" w:hAnsi="GHEA Grapalat"/>
        </w:rPr>
        <w:t>տվյալ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տարվա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Style w:val="Strong"/>
          <w:rFonts w:ascii="GHEA Grapalat" w:hAnsi="GHEA Grapalat"/>
        </w:rPr>
        <w:t>հունիսի</w:t>
      </w:r>
      <w:proofErr w:type="spellEnd"/>
      <w:r w:rsidRPr="007D7966">
        <w:rPr>
          <w:rStyle w:val="Strong"/>
          <w:rFonts w:ascii="GHEA Grapalat" w:hAnsi="GHEA Grapalat"/>
        </w:rPr>
        <w:t xml:space="preserve"> 26-ից </w:t>
      </w:r>
      <w:proofErr w:type="spellStart"/>
      <w:r w:rsidRPr="007D7966">
        <w:rPr>
          <w:rStyle w:val="Strong"/>
          <w:rFonts w:ascii="GHEA Grapalat" w:hAnsi="GHEA Grapalat"/>
        </w:rPr>
        <w:t>մինչև</w:t>
      </w:r>
      <w:proofErr w:type="spellEnd"/>
      <w:r w:rsidRPr="007D7966">
        <w:rPr>
          <w:rStyle w:val="Strong"/>
          <w:rFonts w:ascii="GHEA Grapalat" w:hAnsi="GHEA Grapalat"/>
        </w:rPr>
        <w:t xml:space="preserve"> </w:t>
      </w:r>
      <w:proofErr w:type="spellStart"/>
      <w:r w:rsidRPr="007D7966">
        <w:rPr>
          <w:rStyle w:val="Strong"/>
          <w:rFonts w:ascii="GHEA Grapalat" w:hAnsi="GHEA Grapalat"/>
        </w:rPr>
        <w:t>հուլիսի</w:t>
      </w:r>
      <w:proofErr w:type="spellEnd"/>
      <w:r w:rsidRPr="007D7966">
        <w:rPr>
          <w:rStyle w:val="Strong"/>
          <w:rFonts w:ascii="GHEA Grapalat" w:hAnsi="GHEA Grapalat"/>
        </w:rPr>
        <w:t xml:space="preserve"> 8-ն</w:t>
      </w:r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ընկած</w:t>
      </w:r>
      <w:proofErr w:type="spellEnd"/>
      <w:r w:rsidRPr="007D7966">
        <w:rPr>
          <w:rFonts w:ascii="GHEA Grapalat" w:hAnsi="GHEA Grapalat"/>
        </w:rPr>
        <w:t xml:space="preserve"> </w:t>
      </w:r>
      <w:proofErr w:type="spellStart"/>
      <w:r w:rsidRPr="007D7966">
        <w:rPr>
          <w:rFonts w:ascii="GHEA Grapalat" w:hAnsi="GHEA Grapalat"/>
        </w:rPr>
        <w:t>ժամանակահատվածում</w:t>
      </w:r>
      <w:proofErr w:type="spellEnd"/>
      <w:r w:rsidRPr="007D7966">
        <w:rPr>
          <w:rFonts w:ascii="GHEA Grapalat" w:hAnsi="GHEA Grapalat"/>
        </w:rPr>
        <w:t>:</w:t>
      </w:r>
    </w:p>
    <w:p w:rsidR="0002334C" w:rsidRDefault="0002334C"/>
    <w:sectPr w:rsidR="0002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63"/>
    <w:rsid w:val="0002334C"/>
    <w:rsid w:val="00654463"/>
    <w:rsid w:val="007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19E91-2102-4152-B3E7-7F7529D2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7966"/>
    <w:rPr>
      <w:b/>
      <w:bCs/>
    </w:rPr>
  </w:style>
  <w:style w:type="character" w:styleId="Hyperlink">
    <w:name w:val="Hyperlink"/>
    <w:basedOn w:val="DefaultParagraphFont"/>
    <w:uiPriority w:val="99"/>
    <w:unhideWhenUsed/>
    <w:rsid w:val="007D7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imor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2022-05-13T10:31:00Z</dcterms:created>
  <dcterms:modified xsi:type="dcterms:W3CDTF">2022-05-13T10:32:00Z</dcterms:modified>
</cp:coreProperties>
</file>