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0C" w:rsidRPr="00140A0C" w:rsidRDefault="00140A0C" w:rsidP="0014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0C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ru-RU"/>
        </w:rPr>
        <w:t> </w:t>
      </w:r>
    </w:p>
    <w:p w:rsidR="00140A0C" w:rsidRPr="00140A0C" w:rsidRDefault="00140A0C" w:rsidP="00140A0C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hyperlink r:id="rId4" w:tooltip="GoBack" w:history="1">
        <w:r w:rsidRPr="00140A0C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59264" behindDoc="0" locked="0" layoutInCell="1" allowOverlap="0" wp14:anchorId="43404A37" wp14:editId="570D21C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1" name="Рисунок 2" descr="https://www.arlis.am/images/back1.png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arlis.am/images/back1.png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140A0C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60288" behindDoc="0" locked="0" layoutInCell="1" allowOverlap="0" wp14:anchorId="146BF21B" wp14:editId="7BEB4BF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2" name="Рисунок 2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140A0C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61312" behindDoc="0" locked="0" layoutInCell="1" allowOverlap="0" wp14:anchorId="0C33AC49" wp14:editId="3C0E88D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3" name="Рисунок 3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140A0C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5652205" wp14:editId="560D65F6">
            <wp:extent cx="1333500" cy="428625"/>
            <wp:effectExtent l="0" t="0" r="0" b="9525"/>
            <wp:docPr id="4" name="Рисунок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0C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03D6E7D2" wp14:editId="1823AD41">
            <wp:extent cx="485775" cy="228600"/>
            <wp:effectExtent l="0" t="0" r="9525" b="0"/>
            <wp:docPr id="5" name="Рисунок 5" descr="https://www.arlis.am/images/F-share-button1.png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lis.am/images/F-share-button1.png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140A0C" w:rsidRPr="00140A0C" w:rsidTr="00140A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0A0C" w:rsidRPr="00140A0C" w:rsidRDefault="00140A0C" w:rsidP="00140A0C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0A0C" w:rsidRPr="00140A0C" w:rsidTr="00140A0C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140A0C" w:rsidRPr="00140A0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140A0C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841"/>
                    <w:gridCol w:w="3150"/>
                    <w:gridCol w:w="1599"/>
                  </w:tblGrid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Համարը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N 109-Ն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Տեսակը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Պաշտոնական Ինկորպորացիա</w:t>
                        </w:r>
                      </w:p>
                    </w:tc>
                  </w:tr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Տիպը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Հրաման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Կարգավիճակը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Գործում է</w:t>
                        </w:r>
                      </w:p>
                    </w:tc>
                  </w:tr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Սկզբնաղբյուրը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ՀՀԳՏ 2012.03.01/6(419) Հոդ.79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Երևան</w:t>
                        </w:r>
                      </w:p>
                    </w:tc>
                  </w:tr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Ընդունող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Կրթության և գիտության նախարար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10.02.2012</w:t>
                        </w:r>
                      </w:p>
                    </w:tc>
                  </w:tr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Ստորագրող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Կրթության և գիտության նախարար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Ստորագրման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10.02.2012</w:t>
                        </w:r>
                      </w:p>
                    </w:tc>
                  </w:tr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Վավերացնող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Վավերացման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40A0C" w:rsidRPr="00140A0C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11.03.2012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կորցնելու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140A0C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140A0C" w:rsidRPr="00140A0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40A0C" w:rsidRPr="00140A0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140A0C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219BDD9" wp14:editId="5F4106BB">
                        <wp:extent cx="104775" cy="104775"/>
                        <wp:effectExtent l="0" t="0" r="9525" b="9525"/>
                        <wp:docPr id="6" name="imgTreeRelNode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A0C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140A0C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Կապեր այլ փաստաթղթերի հետ</w:t>
                  </w:r>
                </w:p>
              </w:tc>
            </w:tr>
            <w:tr w:rsidR="00140A0C" w:rsidRPr="00140A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140A0C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094E68E" wp14:editId="2291E83F">
                        <wp:extent cx="104775" cy="104775"/>
                        <wp:effectExtent l="0" t="0" r="9525" b="9525"/>
                        <wp:docPr id="7" name="imgToggleLinks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40A0C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140A0C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Փոփոխողներ և ինկորպորացիաներ</w:t>
                  </w:r>
                </w:p>
              </w:tc>
            </w:tr>
            <w:tr w:rsidR="00140A0C" w:rsidRPr="00140A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140A0C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140A0C" w:rsidRPr="00140A0C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ՀՀ ԿՐԹՈՒԹՅԱՆ ԵՎ ԳԻՏՈՒԹՅԱՆ ՆԱԽԱՐԱՐԻ ՀՐԱՄԱՆԸ ԼԻՑԵՆԶԱՎՈՐՎԱԾ ԱՆՁԱՆՑ ԿՐԹԱԿԱՆ ԾՐԱԳՐԵՐՈՎ ՏՐԱՄԱԴՐՎՈՂ ԼԻՑԵՆԶԻԱՅԻ ՆԵՐԴԻՐԻ ՁԵՎԵՐԸ ՀԱՍՏԱՏԵԼՈՒ ՄԱՍԻՆ</w:t>
                        </w:r>
                      </w:p>
                    </w:tc>
                  </w:tr>
                </w:tbl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140A0C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140A0C" w:rsidRPr="00140A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140A0C" w:rsidRPr="00140A0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40A0C" w:rsidRPr="00140A0C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«Գրանցված է»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ՀՀ արդարադատության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նախարարության կողմից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21 փետրվարի 2012 թ.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Պետական գրանցման թիվ 11012116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ԿՐԹՈՒԹՅԱՆ ԵՎ ԳԻՏՈՒԹՅԱՆ ՆԱԽԱՐԱՐ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  <w:gridCol w:w="5520"/>
                        </w:tblGrid>
                        <w:tr w:rsidR="00140A0C" w:rsidRPr="00140A0C" w:rsidTr="00140A0C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10 փետրվարի 2012 թ.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 109-Ն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Հ Ր Ա Մ Ա 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ԼԻՑԵՆԶԱՎՈՐՎԱԾ ԱՆՁԱՆՑ ԿՐԹԱԿԱՆ ԾՐԱԳՐԵՐՈՎ ՏՐԱՄԱԴՐՎՈՂ ԼԻՑԵՆԶԻԱՅԻ ՆԵՐԴԻՐԻ ՁԵՎԵՐԸ ՀԱՍՏԱՏԵԼՈՒ ՄԱՍԻՆ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Հիմք ընդունելով «Կրթության մասին» օրենքի 37-րդ հոդվածի 1-ին մասի 14.3 կետը և ղեկավարվելով Հայաստանի Հանրապետության կառավարության 2009 թվականի հուլիսի 9-ի N 808-Ն որոշման 5.1-ին և 5.2-րդ կետերով`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(նախաբանը խմբ. 30.07.21 N 57-Ն)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Հրամայում եմ`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1. Հաստատել` Լիցենզավորված անձանց կրթական ծրագրերով տրամադրվող լիցենզիայի ներդիրի ձևերը` համաձայն NN 1, 2, 3, 4, 5, 6, 7, 8 հավելվածների: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2. ՀՀ կրթության և գիտության նախարարության աշխատակազմի լիցենզավորման գործակալության և իրավաբանական վարչության պետերին` սույն հրամանը օրենքով սահմանված կարգով ներկայացնել ՀՀ արդարադատության նախարարություն պետական գրանցման: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3. Սույն հրամանը ուժի մեջ է մտնում պաշտոնական հրապարակմանը հաջորդող տասներորդ օրը: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Ա. Աշոտյան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1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ՆԱԽԱԴՊՐՈՑԱԿԱՆ ԿՐԹԱԿԱՆ ԾՐԱԳՐԻ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ԻՐԱԿԱՆԱՑՄԱ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996"/>
                          <w:gridCol w:w="1634"/>
                          <w:gridCol w:w="1196"/>
                          <w:gridCol w:w="1283"/>
                          <w:gridCol w:w="1076"/>
                          <w:gridCol w:w="1342"/>
                          <w:gridCol w:w="1062"/>
                          <w:gridCol w:w="1887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Հաստատության տեսակը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Տարիքային խմբերը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0-3 տարեկան (վաղ մանկության տարիքի առաջին խումբ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վաղ մանկության տարիքի երկրորդ խումբ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կրտսեր առաջին խումբ)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3-6 տարեկան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(կրտսեր երկրորդ խումբ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միջին խումբ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ավագ խումբ)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57-Ն)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2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ՏԱՐՐԱԿԱՆ ________________________ՀԱՆՐԱԿՐԹԱԿԱՆ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(ծրագրի անվանումը)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ԾՐԱԳՐԻ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005"/>
                          <w:gridCol w:w="1066"/>
                          <w:gridCol w:w="1467"/>
                          <w:gridCol w:w="1353"/>
                          <w:gridCol w:w="1082"/>
                          <w:gridCol w:w="1533"/>
                          <w:gridCol w:w="2062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նախատեսվող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57-Ն)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3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ՀԻՄՆԱԿԱՆ _______________________ ՀԱՆՐԱԿՐԹԱԿԱՆ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(ծրագրի անվանումը)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ԾՐԱԳՐԻ 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005"/>
                          <w:gridCol w:w="1066"/>
                          <w:gridCol w:w="1467"/>
                          <w:gridCol w:w="1353"/>
                          <w:gridCol w:w="1082"/>
                          <w:gridCol w:w="1533"/>
                          <w:gridCol w:w="2062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նախատեսվող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խմբ. 30.07.21 N 57-Ն)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4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ՄԻՋՆԱԿԱՐԳ _____________________ ՀԱՆՐԱԿՐԹԱԿԱՆ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(ծրագրի անվանումը)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ԾՐԱԳՐԻ 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005"/>
                          <w:gridCol w:w="1066"/>
                          <w:gridCol w:w="1467"/>
                          <w:gridCol w:w="1353"/>
                          <w:gridCol w:w="1082"/>
                          <w:gridCol w:w="1533"/>
                          <w:gridCol w:w="2062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նախատեսվող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lastRenderedPageBreak/>
                          <w:t>(հավելվածը խմբ. 30.07.21 N 57-Ն)</w:t>
                        </w: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5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ՆԱԽՆԱԿԱՆ ՄԱՍՆԱԳԻՏԱԿԱՆ (ԱՐՀԵՍՏԱԳՈՐԾԱԿԱՆ) ԿՐԹԱԿԱՆ ԾՐԱԳՐԻ 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159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076"/>
                          <w:gridCol w:w="1076"/>
                          <w:gridCol w:w="1033"/>
                          <w:gridCol w:w="1887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որակա-վորման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տևողու-թյունը,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փոփ. 07.07.14 N 726-Ն,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57-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6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ՄԻՋԻՆ ՄԱՍՆԱԳԻՏԱԿԱՆ ԿՐԹԱԿԱՆ ԾՐԱԳՐԻ 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159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401"/>
                          <w:gridCol w:w="1076"/>
                          <w:gridCol w:w="1033"/>
                          <w:gridCol w:w="1887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որակա-վորման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փոփ. 07.07.14 N 726-Ն,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57-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7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ԲԱԿԱԼԱՎՐԻ ԿՐԹԱԿԱՆ ԾՐԱԳՐԻ 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070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401"/>
                          <w:gridCol w:w="1076"/>
                          <w:gridCol w:w="1033"/>
                          <w:gridCol w:w="1887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փոփ. 07.07.14 N 726-Ն,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57-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8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140A0C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ՄԱԳԻՍՏՐՈՍԻ ԿՐԹԱԿԱՆ ԾՐԱԳՐԻ ԻՐԱԿԱՆԱՑՄԱՆ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070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401"/>
                          <w:gridCol w:w="1076"/>
                          <w:gridCol w:w="1033"/>
                          <w:gridCol w:w="1887"/>
                        </w:tblGrid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73"/>
                          <w:gridCol w:w="2977"/>
                        </w:tblGrid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140A0C" w:rsidRPr="00140A0C" w:rsidTr="00140A0C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40A0C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0A0C" w:rsidRPr="00140A0C" w:rsidRDefault="00140A0C" w:rsidP="00140A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0A0C" w:rsidRPr="00140A0C" w:rsidRDefault="00140A0C" w:rsidP="00140A0C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(հավելվածը փոփ. 07.07.14 N 726-Ն,</w:t>
                        </w:r>
                        <w:r w:rsidRPr="00140A0C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խմբ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. 30.07.21 N 57-</w:t>
                        </w:r>
                        <w:r w:rsidRPr="00140A0C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  <w:r w:rsidRPr="00140A0C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140A0C" w:rsidRPr="00140A0C" w:rsidRDefault="00140A0C" w:rsidP="00140A0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40A0C" w:rsidRPr="00140A0C" w:rsidRDefault="00140A0C" w:rsidP="00140A0C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7B3737" w:rsidRDefault="007B3737">
      <w:bookmarkStart w:id="0" w:name="_GoBack"/>
      <w:bookmarkEnd w:id="0"/>
    </w:p>
    <w:sectPr w:rsidR="007B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A"/>
    <w:rsid w:val="00140A0C"/>
    <w:rsid w:val="002C21BA"/>
    <w:rsid w:val="007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84B3-FE41-403B-8BE2-E83B183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0A0C"/>
  </w:style>
  <w:style w:type="character" w:styleId="a3">
    <w:name w:val="Hyperlink"/>
    <w:basedOn w:val="a0"/>
    <w:uiPriority w:val="99"/>
    <w:semiHidden/>
    <w:unhideWhenUsed/>
    <w:rsid w:val="00140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A0C"/>
    <w:rPr>
      <w:color w:val="800080"/>
      <w:u w:val="single"/>
    </w:rPr>
  </w:style>
  <w:style w:type="character" w:customStyle="1" w:styleId="showhide">
    <w:name w:val="showhide"/>
    <w:basedOn w:val="a0"/>
    <w:rsid w:val="00140A0C"/>
  </w:style>
  <w:style w:type="paragraph" w:styleId="a5">
    <w:name w:val="Normal (Web)"/>
    <w:basedOn w:val="a"/>
    <w:uiPriority w:val="99"/>
    <w:semiHidden/>
    <w:unhideWhenUsed/>
    <w:rsid w:val="001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A0C"/>
    <w:rPr>
      <w:b/>
      <w:bCs/>
    </w:rPr>
  </w:style>
  <w:style w:type="character" w:styleId="a7">
    <w:name w:val="Emphasis"/>
    <w:basedOn w:val="a0"/>
    <w:uiPriority w:val="20"/>
    <w:qFormat/>
    <w:rsid w:val="00140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54902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://www.arlis.am/DocumentView.aspx?DocID%3D1549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4902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54902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2021-08-13T08:25:00Z</dcterms:created>
  <dcterms:modified xsi:type="dcterms:W3CDTF">2021-08-13T08:26:00Z</dcterms:modified>
</cp:coreProperties>
</file>