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2B8CC" w14:textId="77777777" w:rsidR="003F3677" w:rsidRPr="0080084D" w:rsidRDefault="00FF3B8E" w:rsidP="000C4905">
      <w:pPr>
        <w:pStyle w:val="ListParagraph"/>
        <w:spacing w:after="0"/>
        <w:ind w:left="0"/>
        <w:contextualSpacing/>
        <w:jc w:val="both"/>
        <w:rPr>
          <w:rFonts w:ascii="GHEA Grapalat" w:eastAsia="Times New Roman" w:hAnsi="GHEA Grapalat"/>
          <w:b/>
          <w:sz w:val="28"/>
          <w:szCs w:val="28"/>
          <w:lang w:val="en-GB"/>
        </w:rPr>
      </w:pPr>
      <w:bookmarkStart w:id="0" w:name="_GoBack"/>
      <w:bookmarkEnd w:id="0"/>
      <w:r w:rsidRPr="0080084D">
        <w:rPr>
          <w:rFonts w:ascii="GHEA Grapalat" w:eastAsia="Times New Roman" w:hAnsi="GHEA Grapalat"/>
          <w:b/>
          <w:sz w:val="28"/>
          <w:szCs w:val="28"/>
          <w:lang w:val="en-GB"/>
        </w:rPr>
        <w:t>ՀՀ ԿԳՄՍ ՆԱԽԱՐԱՐ ՎԱՀՐԱՄ ԴՈՒՄԱՆՅԱՆԻ 100-ՕՐՅԱ ՊԱՇՏՈՆԱՎԱՐՄԱՆ ԱՐԴՅՈՒՆՔՆԵՐԸ՝ ԸՍՏ ՈՒՂՂՈՒԹՅՈՒՆՆԵՐԻ</w:t>
      </w:r>
    </w:p>
    <w:p w14:paraId="40182587" w14:textId="77777777" w:rsidR="00FF3B8E" w:rsidRPr="0080084D" w:rsidRDefault="00FF3B8E" w:rsidP="000C4905">
      <w:pPr>
        <w:spacing w:line="276" w:lineRule="auto"/>
        <w:jc w:val="both"/>
        <w:rPr>
          <w:rFonts w:ascii="GHEA Grapalat" w:hAnsi="GHEA Grapalat" w:cs="Sylfaen"/>
          <w:b/>
          <w:color w:val="000000"/>
          <w:shd w:val="clear" w:color="auto" w:fill="FFFFFF"/>
          <w:lang w:val="hy-AM"/>
        </w:rPr>
      </w:pPr>
    </w:p>
    <w:p w14:paraId="79648774" w14:textId="5061D675" w:rsidR="00FF3B8E" w:rsidRPr="0080084D" w:rsidRDefault="0047469D" w:rsidP="000C4905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80084D">
        <w:rPr>
          <w:rFonts w:ascii="GHEA Grapalat" w:hAnsi="GHEA Grapalat" w:cs="Sylfaen"/>
          <w:lang w:val="hy-AM"/>
        </w:rPr>
        <w:t>Վերանայման փուլում է «Կրթության զարգացման 2021-2025 թվականների ռազմավարությունը, որի աշխատանքներն առկախվել էին պատերազմի պատճառով: Միջազգային գործընկերների, այդ թվում Ասիական զարգացման բանկի և Յունիսեֆի փորձագիտական աջակցության շնորհիվ փաստաթ</w:t>
      </w:r>
      <w:r w:rsidR="00992A56" w:rsidRPr="0080084D">
        <w:rPr>
          <w:rFonts w:ascii="GHEA Grapalat" w:hAnsi="GHEA Grapalat" w:cs="Sylfaen"/>
          <w:lang w:val="hy-AM"/>
        </w:rPr>
        <w:t>ղթի գործունեության պլանը ներառ</w:t>
      </w:r>
      <w:r w:rsidRPr="0080084D">
        <w:rPr>
          <w:rFonts w:ascii="GHEA Grapalat" w:hAnsi="GHEA Grapalat" w:cs="Sylfaen"/>
          <w:lang w:val="hy-AM"/>
        </w:rPr>
        <w:t xml:space="preserve">ում է ինչպես ֆինանսական գնահատական, այնպես </w:t>
      </w:r>
      <w:r w:rsidR="00992A56" w:rsidRPr="0080084D">
        <w:rPr>
          <w:rFonts w:ascii="GHEA Grapalat" w:hAnsi="GHEA Grapalat" w:cs="Sylfaen"/>
          <w:lang w:val="hy-AM"/>
        </w:rPr>
        <w:t>էլ</w:t>
      </w:r>
      <w:r w:rsidRPr="0080084D">
        <w:rPr>
          <w:rFonts w:ascii="GHEA Grapalat" w:hAnsi="GHEA Grapalat" w:cs="Sylfaen"/>
          <w:lang w:val="hy-AM"/>
        </w:rPr>
        <w:t xml:space="preserve"> գործողությունների հստակ ժամանակացույց՝ մշտադիտարկման և գնահատման պլանով:</w:t>
      </w:r>
    </w:p>
    <w:p w14:paraId="25225DEE" w14:textId="77777777" w:rsidR="00613B15" w:rsidRPr="0080084D" w:rsidRDefault="00613B15" w:rsidP="000C4905">
      <w:pPr>
        <w:spacing w:line="276" w:lineRule="auto"/>
        <w:jc w:val="both"/>
        <w:rPr>
          <w:rFonts w:ascii="GHEA Grapalat" w:hAnsi="GHEA Grapalat" w:cs="Sylfaen"/>
          <w:b/>
          <w:color w:val="000000"/>
          <w:shd w:val="clear" w:color="auto" w:fill="FFFFFF"/>
          <w:lang w:val="hy-AM"/>
        </w:rPr>
      </w:pPr>
    </w:p>
    <w:p w14:paraId="20AD5E0F" w14:textId="77777777" w:rsidR="003F3677" w:rsidRPr="0080084D" w:rsidRDefault="003F3677" w:rsidP="000C4905">
      <w:pPr>
        <w:spacing w:line="276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80084D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Բ</w:t>
      </w:r>
      <w:r w:rsidRPr="0080084D">
        <w:rPr>
          <w:rFonts w:ascii="GHEA Grapalat" w:hAnsi="GHEA Grapalat"/>
          <w:b/>
          <w:color w:val="000000"/>
          <w:shd w:val="clear" w:color="auto" w:fill="FFFFFF"/>
          <w:lang w:val="hy-AM"/>
        </w:rPr>
        <w:t>արձրագույն և հետբուհական  մասնագիտական կրթության ոլորտ</w:t>
      </w:r>
    </w:p>
    <w:p w14:paraId="35FE3519" w14:textId="378F5238" w:rsidR="003F3677" w:rsidRPr="0080084D" w:rsidRDefault="003F3677" w:rsidP="000C4905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5BC" w:rsidRPr="0080084D">
        <w:rPr>
          <w:rFonts w:ascii="GHEA Grapalat" w:hAnsi="GHEA Grapalat"/>
          <w:sz w:val="24"/>
          <w:szCs w:val="24"/>
          <w:lang w:val="hy-AM"/>
        </w:rPr>
        <w:t xml:space="preserve">Ընդունվել է </w:t>
      </w:r>
      <w:r w:rsidRPr="0080084D">
        <w:rPr>
          <w:rFonts w:ascii="GHEA Grapalat" w:hAnsi="GHEA Grapalat"/>
          <w:sz w:val="24"/>
          <w:szCs w:val="24"/>
          <w:lang w:val="hy-AM"/>
        </w:rPr>
        <w:t>«Բարձրագույն կրթության և գիտության մասին» օրենքի նախագիծը:</w:t>
      </w:r>
      <w:r w:rsidRPr="0080084D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</w:p>
    <w:p w14:paraId="7447DD24" w14:textId="32B8D893" w:rsidR="003F3677" w:rsidRPr="0080084D" w:rsidRDefault="003F3677" w:rsidP="000C4905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80084D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Լրամշակվել և շրջանառության մեջ են </w:t>
      </w:r>
      <w:r w:rsidRPr="0080084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ՀՀ կառավար</w:t>
      </w:r>
      <w:r w:rsidRPr="0080084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ո</w:t>
      </w:r>
      <w:r w:rsidRPr="0080084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ւթյան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</w:t>
      </w:r>
      <w:r w:rsidRPr="0080084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ո</w:t>
      </w:r>
      <w:r w:rsidRPr="0080084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շումների համապատասխան նախագծերը, որոնցով նախատեսված են բակալավրի կրթական աստիճանով ընդունելության նոր մոտեցումների և մեխանիզմների ներդրում, ինչպես նաև 2021/2022 ուստարվա ասպիրանտուրայի ընդունելության մուտքային պահանջների հստակեցում (</w:t>
      </w:r>
      <w:r w:rsidRPr="0080084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դիմորդները կհանձնեն միայն մասնագիտական քննություն):</w:t>
      </w:r>
      <w:r w:rsidR="00613B15" w:rsidRPr="0080084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03FB9ED9" w14:textId="5278A05E" w:rsidR="00E56E56" w:rsidRPr="0080084D" w:rsidRDefault="00E56E56" w:rsidP="000C4905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0084D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են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մի շարք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ոլորտների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որակավորումների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բնութագրերը</w:t>
      </w:r>
      <w:r w:rsidRPr="0080084D">
        <w:rPr>
          <w:rFonts w:ascii="GHEA Grapalat" w:hAnsi="GHEA Grapalat"/>
          <w:sz w:val="24"/>
          <w:szCs w:val="24"/>
          <w:lang w:val="af-ZA"/>
        </w:rPr>
        <w:t>: Կ</w:t>
      </w:r>
      <w:r w:rsidRPr="0080084D">
        <w:rPr>
          <w:rFonts w:ascii="GHEA Grapalat" w:hAnsi="GHEA Grapalat"/>
          <w:sz w:val="24"/>
          <w:szCs w:val="24"/>
          <w:lang w:val="hy-AM"/>
        </w:rPr>
        <w:t>հստակեցվեն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նախատեսվող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7 </w:t>
      </w:r>
      <w:r w:rsidRPr="0080084D">
        <w:rPr>
          <w:rFonts w:ascii="GHEA Grapalat" w:hAnsi="GHEA Grapalat"/>
          <w:sz w:val="24"/>
          <w:szCs w:val="24"/>
          <w:lang w:val="hy-AM"/>
        </w:rPr>
        <w:t>որակավորումների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ոլորտային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շրջանակները</w:t>
      </w:r>
      <w:r w:rsidR="00545726" w:rsidRPr="0080084D">
        <w:rPr>
          <w:rFonts w:ascii="GHEA Grapalat" w:hAnsi="GHEA Grapalat"/>
          <w:sz w:val="24"/>
          <w:szCs w:val="24"/>
          <w:lang w:val="hy-AM"/>
        </w:rPr>
        <w:t>,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և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կկազմվեն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համապատասխան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աշխատանքային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խմբեր՝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ուսումնառության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վերջնարդյունքների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հիմքով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բնութագրերը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մշակելու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համար</w:t>
      </w:r>
      <w:r w:rsidRPr="0080084D">
        <w:rPr>
          <w:rFonts w:ascii="GHEA Grapalat" w:hAnsi="GHEA Grapalat"/>
          <w:sz w:val="24"/>
          <w:szCs w:val="24"/>
          <w:lang w:val="af-ZA"/>
        </w:rPr>
        <w:t>:</w:t>
      </w:r>
    </w:p>
    <w:p w14:paraId="6709AC8B" w14:textId="07E84200" w:rsidR="003F3677" w:rsidRPr="0080084D" w:rsidRDefault="003F3677" w:rsidP="000C49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 xml:space="preserve">Կառավարության որոշմամբ՝ մեկ կիսամյակի ուսման վարձի փոխհատուցում է տրամադրվել Արցախի դեմ սանձազերծված </w:t>
      </w:r>
      <w:r w:rsidRPr="0080084D">
        <w:rPr>
          <w:rFonts w:ascii="GHEA Grapalat" w:hAnsi="GHEA Grapalat"/>
          <w:bCs/>
          <w:sz w:val="24"/>
          <w:szCs w:val="24"/>
          <w:lang w:val="hy-AM"/>
        </w:rPr>
        <w:t>պատերազմի ընթացքում մարտական գործողությունների մասնակից սովորողներին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, մասնակից անձանց սովորող երեխաներին և սովորող ամուսնուն՝ </w:t>
      </w:r>
      <w:r w:rsidRPr="0080084D">
        <w:rPr>
          <w:rFonts w:ascii="GHEA Grapalat" w:hAnsi="GHEA Grapalat"/>
          <w:bCs/>
          <w:sz w:val="24"/>
          <w:szCs w:val="24"/>
          <w:lang w:val="hy-AM"/>
        </w:rPr>
        <w:t>ՀՀ-ում գործող միջին մասնագիտական, բարձրագույն և հետբուհական (կլինիկական օրդինատուրա) կրթական ծրագրեր իրականացնող ուսումնական հաստատությունների կամ կազմակերպությունների առկա և հեռակա ուսուցմամբ վճարովի համակարգում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/>
          <w:bCs/>
          <w:sz w:val="24"/>
          <w:szCs w:val="24"/>
          <w:lang w:val="hy-AM"/>
        </w:rPr>
        <w:t xml:space="preserve">սովորելու պարագայում: 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Ուսման վարձի փոխհատուցում է տրամադրվել շուրջ </w:t>
      </w:r>
      <w:r w:rsidRPr="0080084D">
        <w:rPr>
          <w:rFonts w:ascii="GHEA Grapalat" w:hAnsi="GHEA Grapalat"/>
          <w:bCs/>
          <w:sz w:val="24"/>
          <w:szCs w:val="24"/>
          <w:lang w:val="hy-AM"/>
        </w:rPr>
        <w:t xml:space="preserve">1400 ուսանողի, 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փոխհատուցվելու է ևս շուրջ </w:t>
      </w:r>
      <w:r w:rsidRPr="0080084D">
        <w:rPr>
          <w:rFonts w:ascii="GHEA Grapalat" w:hAnsi="GHEA Grapalat"/>
          <w:bCs/>
          <w:sz w:val="24"/>
          <w:szCs w:val="24"/>
          <w:lang w:val="hy-AM"/>
        </w:rPr>
        <w:t xml:space="preserve">2840 շահառուի ուսման վարձ </w:t>
      </w:r>
      <w:r w:rsidRPr="0080084D">
        <w:rPr>
          <w:rFonts w:ascii="GHEA Grapalat" w:hAnsi="GHEA Grapalat"/>
          <w:sz w:val="24"/>
          <w:szCs w:val="24"/>
          <w:lang w:val="hy-AM"/>
        </w:rPr>
        <w:t>/590 440.6 հազար դրամ/</w:t>
      </w:r>
      <w:r w:rsidRPr="0080084D">
        <w:rPr>
          <w:rFonts w:ascii="GHEA Grapalat" w:hAnsi="GHEA Grapalat"/>
          <w:bCs/>
          <w:sz w:val="24"/>
          <w:szCs w:val="24"/>
          <w:lang w:val="hy-AM"/>
        </w:rPr>
        <w:t xml:space="preserve">:  </w:t>
      </w:r>
    </w:p>
    <w:p w14:paraId="7438B9E9" w14:textId="45CB1EDC" w:rsidR="001A2C7E" w:rsidRPr="0080084D" w:rsidRDefault="005C55BC" w:rsidP="000C49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80084D">
        <w:rPr>
          <w:rFonts w:ascii="GHEA Grapalat" w:hAnsi="GHEA Grapalat"/>
          <w:bCs/>
          <w:iCs/>
          <w:sz w:val="24"/>
          <w:szCs w:val="24"/>
          <w:lang w:val="hy-AM"/>
        </w:rPr>
        <w:t>«Միջազգային հանրապետական ինստիտուտի» հետ համագործակցությամբ</w:t>
      </w:r>
      <w:r w:rsidRPr="0080084D">
        <w:rPr>
          <w:rFonts w:ascii="GHEA Grapalat" w:hAnsi="GHEA Grapalat"/>
          <w:bCs/>
          <w:sz w:val="24"/>
          <w:szCs w:val="24"/>
          <w:lang w:val="hy-AM"/>
        </w:rPr>
        <w:t xml:space="preserve"> ն</w:t>
      </w:r>
      <w:r w:rsidR="00B554B9" w:rsidRPr="0080084D">
        <w:rPr>
          <w:rFonts w:ascii="GHEA Grapalat" w:hAnsi="GHEA Grapalat"/>
          <w:bCs/>
          <w:sz w:val="24"/>
          <w:szCs w:val="24"/>
          <w:lang w:val="hy-AM"/>
        </w:rPr>
        <w:t xml:space="preserve">ախաձեռնվել </w:t>
      </w:r>
      <w:r w:rsidR="001A2C7E" w:rsidRPr="0080084D">
        <w:rPr>
          <w:rFonts w:ascii="GHEA Grapalat" w:hAnsi="GHEA Grapalat"/>
          <w:bCs/>
          <w:sz w:val="24"/>
          <w:szCs w:val="24"/>
          <w:lang w:val="hy-AM"/>
        </w:rPr>
        <w:t xml:space="preserve">է բուհերում անվճար տեղերի բաշխման ուսումնասիրությունը, որի հիման վրա կվերանայվի </w:t>
      </w:r>
      <w:r w:rsidR="00A2459E" w:rsidRPr="0080084D">
        <w:rPr>
          <w:rFonts w:ascii="GHEA Grapalat" w:hAnsi="GHEA Grapalat"/>
          <w:bCs/>
          <w:sz w:val="24"/>
          <w:szCs w:val="24"/>
          <w:lang w:val="hy-AM"/>
        </w:rPr>
        <w:t xml:space="preserve">ըստ մասնագիտությունների </w:t>
      </w:r>
      <w:r w:rsidR="001A2C7E" w:rsidRPr="0080084D">
        <w:rPr>
          <w:rFonts w:ascii="GHEA Grapalat" w:hAnsi="GHEA Grapalat"/>
          <w:bCs/>
          <w:sz w:val="24"/>
          <w:szCs w:val="24"/>
          <w:lang w:val="hy-AM"/>
        </w:rPr>
        <w:t>պետության կողմից ուսման վարձավճարի ամբողջական փոխհատուցմամբ տեղերի քանակ</w:t>
      </w:r>
      <w:r w:rsidRPr="0080084D">
        <w:rPr>
          <w:rFonts w:ascii="GHEA Grapalat" w:hAnsi="GHEA Grapalat"/>
          <w:bCs/>
          <w:sz w:val="24"/>
          <w:szCs w:val="24"/>
          <w:lang w:val="hy-AM"/>
        </w:rPr>
        <w:t>ն</w:t>
      </w:r>
      <w:r w:rsidR="00A2459E" w:rsidRPr="0080084D">
        <w:rPr>
          <w:rFonts w:ascii="GHEA Grapalat" w:hAnsi="GHEA Grapalat"/>
          <w:bCs/>
          <w:sz w:val="24"/>
          <w:szCs w:val="24"/>
          <w:lang w:val="hy-AM"/>
        </w:rPr>
        <w:t xml:space="preserve"> ըստ պետության կարիքի, ռազմավարական թիրախների, աշխատաշուկայի ներկայիս և ապագայի </w:t>
      </w:r>
      <w:r w:rsidR="00A2459E" w:rsidRPr="0080084D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պահանջների: Ուսումնասիրության արդյունքները պետական քաղաքականության հիմքում </w:t>
      </w:r>
      <w:r w:rsidRPr="0080084D">
        <w:rPr>
          <w:rFonts w:ascii="GHEA Grapalat" w:hAnsi="GHEA Grapalat"/>
          <w:bCs/>
          <w:sz w:val="24"/>
          <w:szCs w:val="24"/>
          <w:lang w:val="hy-AM"/>
        </w:rPr>
        <w:t xml:space="preserve">կներդրվեն </w:t>
      </w:r>
      <w:r w:rsidR="00A2459E" w:rsidRPr="0080084D">
        <w:rPr>
          <w:rFonts w:ascii="GHEA Grapalat" w:hAnsi="GHEA Grapalat"/>
          <w:bCs/>
          <w:sz w:val="24"/>
          <w:szCs w:val="24"/>
          <w:lang w:val="hy-AM"/>
        </w:rPr>
        <w:t xml:space="preserve">2022-2023 ուսումնական տարվանից: </w:t>
      </w:r>
      <w:r w:rsidR="001A2C7E" w:rsidRPr="0080084D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792D35CC" w14:textId="77777777" w:rsidR="003F3677" w:rsidRPr="0080084D" w:rsidRDefault="003F3677" w:rsidP="000C49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Անցկացվել է</w:t>
      </w:r>
      <w:r w:rsidRPr="0080084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Լավագույն ուսանող մրցույթը, որի </w:t>
      </w:r>
      <w:r w:rsidRPr="0080084D">
        <w:rPr>
          <w:rFonts w:ascii="GHEA Grapalat" w:hAnsi="GHEA Grapalat"/>
          <w:sz w:val="24"/>
          <w:szCs w:val="24"/>
          <w:lang w:val="hy-AM"/>
        </w:rPr>
        <w:t>շրջանակում 2020 թ</w:t>
      </w:r>
      <w:r w:rsidRPr="0080084D">
        <w:rPr>
          <w:rFonts w:ascii="Cambria Math" w:hAnsi="Cambria Math" w:cs="Cambria Math"/>
          <w:sz w:val="24"/>
          <w:szCs w:val="24"/>
          <w:lang w:val="hy-AM"/>
        </w:rPr>
        <w:t>․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-ի </w:t>
      </w:r>
      <w:r w:rsidRPr="0080084D">
        <w:rPr>
          <w:rFonts w:ascii="GHEA Grapalat" w:hAnsi="GHEA Grapalat"/>
          <w:sz w:val="24"/>
          <w:szCs w:val="24"/>
          <w:lang w:val="af-ZA"/>
        </w:rPr>
        <w:t>արդյունք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ներով 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հաղթող ճանաչված </w:t>
      </w:r>
      <w:r w:rsidRPr="0080084D">
        <w:rPr>
          <w:rFonts w:ascii="GHEA Grapalat" w:hAnsi="GHEA Grapalat" w:cs="Arial Armenian"/>
          <w:sz w:val="24"/>
          <w:szCs w:val="24"/>
          <w:lang w:val="hy-AM"/>
        </w:rPr>
        <w:t>3</w:t>
      </w:r>
      <w:r w:rsidRPr="0080084D">
        <w:rPr>
          <w:rFonts w:ascii="GHEA Grapalat" w:hAnsi="GHEA Grapalat" w:cs="Arial Armenian"/>
          <w:sz w:val="24"/>
          <w:szCs w:val="24"/>
          <w:lang w:val="af-ZA"/>
        </w:rPr>
        <w:t xml:space="preserve">8 ուսանող </w:t>
      </w:r>
      <w:r w:rsidRPr="0080084D">
        <w:rPr>
          <w:rFonts w:ascii="GHEA Grapalat" w:hAnsi="GHEA Grapalat"/>
          <w:sz w:val="24"/>
          <w:szCs w:val="24"/>
          <w:lang w:val="af-ZA"/>
        </w:rPr>
        <w:t>պարգևատրվ</w:t>
      </w:r>
      <w:r w:rsidRPr="0080084D">
        <w:rPr>
          <w:rFonts w:ascii="GHEA Grapalat" w:hAnsi="GHEA Grapalat"/>
          <w:sz w:val="24"/>
          <w:szCs w:val="24"/>
          <w:lang w:val="hy-AM"/>
        </w:rPr>
        <w:t>ել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է հավաստագրերով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ԿԳՄՍ 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դրամաշնորհներով հրատարակված գրքերով </w:t>
      </w:r>
      <w:r w:rsidRPr="0080084D">
        <w:rPr>
          <w:rFonts w:ascii="GHEA Grapalat" w:hAnsi="GHEA Grapalat"/>
          <w:sz w:val="24"/>
          <w:szCs w:val="24"/>
          <w:lang w:val="af-ZA"/>
        </w:rPr>
        <w:t>և մեկանգամյա անվանական կրթաթոշակներով՝ 1-ին տեղ`</w:t>
      </w:r>
      <w:r w:rsidRPr="0080084D">
        <w:rPr>
          <w:rFonts w:ascii="GHEA Grapalat" w:hAnsi="GHEA Grapalat" w:cs="Sylfaen"/>
          <w:sz w:val="24"/>
          <w:szCs w:val="24"/>
          <w:lang w:val="pt-BR"/>
        </w:rPr>
        <w:t xml:space="preserve"> 4</w:t>
      </w:r>
      <w:r w:rsidRPr="0080084D">
        <w:rPr>
          <w:rFonts w:ascii="GHEA Grapalat" w:hAnsi="GHEA Grapalat" w:cs="Sylfaen"/>
          <w:sz w:val="24"/>
          <w:szCs w:val="24"/>
          <w:lang w:val="hy-AM"/>
        </w:rPr>
        <w:t>1</w:t>
      </w:r>
      <w:r w:rsidRPr="0080084D">
        <w:rPr>
          <w:rFonts w:ascii="GHEA Grapalat" w:hAnsi="GHEA Grapalat" w:cs="Sylfaen"/>
          <w:sz w:val="24"/>
          <w:szCs w:val="24"/>
          <w:lang w:val="pt-BR"/>
        </w:rPr>
        <w:t xml:space="preserve">5.000,  </w:t>
      </w:r>
      <w:r w:rsidRPr="0080084D">
        <w:rPr>
          <w:rFonts w:ascii="GHEA Grapalat" w:hAnsi="GHEA Grapalat"/>
          <w:sz w:val="24"/>
          <w:szCs w:val="24"/>
          <w:lang w:val="af-ZA"/>
        </w:rPr>
        <w:t>2-</w:t>
      </w:r>
      <w:r w:rsidRPr="0080084D">
        <w:rPr>
          <w:rFonts w:ascii="GHEA Grapalat" w:hAnsi="GHEA Grapalat"/>
          <w:sz w:val="24"/>
          <w:szCs w:val="24"/>
          <w:lang w:val="hy-AM"/>
        </w:rPr>
        <w:t>ր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դ </w:t>
      </w:r>
      <w:r w:rsidRPr="0080084D">
        <w:rPr>
          <w:rFonts w:ascii="GHEA Grapalat" w:hAnsi="GHEA Grapalat"/>
          <w:sz w:val="24"/>
          <w:szCs w:val="24"/>
          <w:lang w:val="hy-AM"/>
        </w:rPr>
        <w:t>տեղ</w:t>
      </w:r>
      <w:r w:rsidRPr="0080084D">
        <w:rPr>
          <w:rFonts w:ascii="GHEA Grapalat" w:hAnsi="GHEA Grapalat"/>
          <w:sz w:val="24"/>
          <w:szCs w:val="24"/>
          <w:lang w:val="af-ZA"/>
        </w:rPr>
        <w:t>՝</w:t>
      </w:r>
      <w:r w:rsidRPr="0080084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af-ZA"/>
        </w:rPr>
        <w:t>30</w:t>
      </w:r>
      <w:r w:rsidRPr="0080084D">
        <w:rPr>
          <w:rFonts w:ascii="GHEA Grapalat" w:hAnsi="GHEA Grapalat" w:cs="Sylfaen"/>
          <w:sz w:val="24"/>
          <w:szCs w:val="24"/>
          <w:lang w:val="pt-BR"/>
        </w:rPr>
        <w:t>5.000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Pr="0080084D">
        <w:rPr>
          <w:rFonts w:ascii="GHEA Grapalat" w:hAnsi="GHEA Grapalat"/>
          <w:sz w:val="24"/>
          <w:szCs w:val="24"/>
          <w:lang w:val="af-ZA"/>
        </w:rPr>
        <w:t>3-</w:t>
      </w:r>
      <w:r w:rsidRPr="0080084D">
        <w:rPr>
          <w:rFonts w:ascii="GHEA Grapalat" w:hAnsi="GHEA Grapalat"/>
          <w:sz w:val="24"/>
          <w:szCs w:val="24"/>
          <w:lang w:val="hy-AM"/>
        </w:rPr>
        <w:t>ր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դ </w:t>
      </w:r>
      <w:r w:rsidRPr="0080084D">
        <w:rPr>
          <w:rFonts w:ascii="GHEA Grapalat" w:hAnsi="GHEA Grapalat"/>
          <w:sz w:val="24"/>
          <w:szCs w:val="24"/>
          <w:lang w:val="hy-AM"/>
        </w:rPr>
        <w:t>տեղ</w:t>
      </w:r>
      <w:r w:rsidRPr="0080084D">
        <w:rPr>
          <w:rFonts w:ascii="GHEA Grapalat" w:hAnsi="GHEA Grapalat"/>
          <w:sz w:val="24"/>
          <w:szCs w:val="24"/>
          <w:lang w:val="af-ZA"/>
        </w:rPr>
        <w:t>՝</w:t>
      </w:r>
      <w:r w:rsidRPr="0080084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af-ZA"/>
        </w:rPr>
        <w:t>2</w:t>
      </w:r>
      <w:r w:rsidRPr="0080084D">
        <w:rPr>
          <w:rFonts w:ascii="GHEA Grapalat" w:hAnsi="GHEA Grapalat" w:cs="Sylfaen"/>
          <w:sz w:val="24"/>
          <w:szCs w:val="24"/>
          <w:lang w:val="pt-BR"/>
        </w:rPr>
        <w:t xml:space="preserve">20.000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Հ</w:t>
      </w:r>
      <w:r w:rsidRPr="0080084D">
        <w:rPr>
          <w:rFonts w:ascii="GHEA Grapalat" w:hAnsi="GHEA Grapalat" w:cs="Sylfaen"/>
          <w:sz w:val="24"/>
          <w:szCs w:val="24"/>
          <w:lang w:val="pt-BR"/>
        </w:rPr>
        <w:t xml:space="preserve">Հ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դրա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մ:   </w:t>
      </w:r>
    </w:p>
    <w:p w14:paraId="62A30E2C" w14:textId="77777777" w:rsidR="00FF3B8E" w:rsidRPr="0080084D" w:rsidRDefault="00FF3B8E" w:rsidP="000C4905">
      <w:pPr>
        <w:spacing w:line="276" w:lineRule="auto"/>
        <w:jc w:val="both"/>
        <w:rPr>
          <w:rFonts w:ascii="GHEA Grapalat" w:hAnsi="GHEA Grapalat" w:cs="GHEA Grapalat"/>
          <w:b/>
          <w:lang w:val="hy-AM"/>
        </w:rPr>
      </w:pPr>
    </w:p>
    <w:p w14:paraId="24639A68" w14:textId="77777777" w:rsidR="006B6E89" w:rsidRPr="0080084D" w:rsidRDefault="006B6E89" w:rsidP="000C4905">
      <w:pPr>
        <w:spacing w:line="276" w:lineRule="auto"/>
        <w:jc w:val="both"/>
        <w:rPr>
          <w:rFonts w:ascii="GHEA Grapalat" w:hAnsi="GHEA Grapalat" w:cs="GHEA Grapalat"/>
          <w:b/>
          <w:lang w:val="hy-AM"/>
        </w:rPr>
      </w:pPr>
      <w:r w:rsidRPr="0080084D">
        <w:rPr>
          <w:rFonts w:ascii="GHEA Grapalat" w:hAnsi="GHEA Grapalat" w:cs="GHEA Grapalat"/>
          <w:b/>
          <w:lang w:val="hy-AM"/>
        </w:rPr>
        <w:t>Գիտության ոլորտ</w:t>
      </w:r>
    </w:p>
    <w:p w14:paraId="00DAA9CA" w14:textId="0302C90E" w:rsidR="00672180" w:rsidRPr="0080084D" w:rsidRDefault="00672180" w:rsidP="000C4905">
      <w:pPr>
        <w:pStyle w:val="ListParagraph"/>
        <w:numPr>
          <w:ilvl w:val="0"/>
          <w:numId w:val="23"/>
        </w:numPr>
        <w:tabs>
          <w:tab w:val="left" w:pos="90"/>
          <w:tab w:val="left" w:pos="142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>Մշակման փուլում է «Հայաստանի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գիտության զարգացման 202</w:t>
      </w:r>
      <w:r w:rsidRPr="0080084D">
        <w:rPr>
          <w:rFonts w:ascii="GHEA Grapalat" w:hAnsi="GHEA Grapalat"/>
          <w:sz w:val="24"/>
          <w:szCs w:val="24"/>
          <w:lang w:val="af-ZA"/>
        </w:rPr>
        <w:t>1</w:t>
      </w:r>
      <w:r w:rsidRPr="0080084D">
        <w:rPr>
          <w:rFonts w:ascii="GHEA Grapalat" w:hAnsi="GHEA Grapalat"/>
          <w:sz w:val="24"/>
          <w:szCs w:val="24"/>
          <w:lang w:val="hy-AM"/>
        </w:rPr>
        <w:t>-202</w:t>
      </w:r>
      <w:r w:rsidRPr="0080084D">
        <w:rPr>
          <w:rFonts w:ascii="GHEA Grapalat" w:hAnsi="GHEA Grapalat"/>
          <w:sz w:val="24"/>
          <w:szCs w:val="24"/>
          <w:lang w:val="af-ZA"/>
        </w:rPr>
        <w:t>5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թթ. ռազմավարությունը», որն ակներևաբար ներառելու է պատերազմի իրողությամբ պայմանավորված վերանայումներ:</w:t>
      </w:r>
    </w:p>
    <w:p w14:paraId="1C275B41" w14:textId="2B34ACE0" w:rsidR="006B6E89" w:rsidRPr="0080084D" w:rsidRDefault="006B6E89" w:rsidP="000C4905">
      <w:pPr>
        <w:pStyle w:val="norm"/>
        <w:numPr>
          <w:ilvl w:val="0"/>
          <w:numId w:val="23"/>
        </w:numPr>
        <w:tabs>
          <w:tab w:val="left" w:pos="720"/>
          <w:tab w:val="left" w:pos="900"/>
        </w:tabs>
        <w:spacing w:line="276" w:lineRule="auto"/>
        <w:ind w:left="0"/>
        <w:rPr>
          <w:rFonts w:ascii="GHEA Grapalat" w:hAnsi="GHEA Grapalat" w:cs="Sylfaen"/>
          <w:sz w:val="24"/>
          <w:szCs w:val="24"/>
          <w:lang w:val="hy-AM"/>
        </w:rPr>
      </w:pPr>
      <w:r w:rsidRPr="0080084D">
        <w:rPr>
          <w:rFonts w:ascii="GHEA Grapalat" w:hAnsi="GHEA Grapalat" w:cs="Sylfaen"/>
          <w:sz w:val="24"/>
          <w:szCs w:val="24"/>
          <w:lang w:val="hy-AM"/>
        </w:rPr>
        <w:t>Մշակվում է «Գիտության ոլորտում բարեփոխումների և պետական ներդրումների ճանապարհային քարտեզը», որի շրջանակում նախատեսվում է, հստակեցնելով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կարիքները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մշակել ոլորտի զարգացման գործողությունների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 xml:space="preserve">պլանը: </w:t>
      </w:r>
    </w:p>
    <w:p w14:paraId="2CE48D6E" w14:textId="77777777" w:rsidR="006B6E89" w:rsidRPr="0080084D" w:rsidRDefault="006B6E89" w:rsidP="000C4905">
      <w:pPr>
        <w:pStyle w:val="norm"/>
        <w:numPr>
          <w:ilvl w:val="0"/>
          <w:numId w:val="23"/>
        </w:numPr>
        <w:tabs>
          <w:tab w:val="left" w:pos="720"/>
          <w:tab w:val="left" w:pos="900"/>
        </w:tabs>
        <w:spacing w:line="276" w:lineRule="auto"/>
        <w:ind w:left="0"/>
        <w:rPr>
          <w:rFonts w:ascii="GHEA Grapalat" w:hAnsi="GHEA Grapalat" w:cs="Sylfaen"/>
          <w:sz w:val="24"/>
          <w:szCs w:val="24"/>
          <w:lang w:val="hy-AM"/>
        </w:rPr>
      </w:pPr>
      <w:r w:rsidRPr="0080084D">
        <w:rPr>
          <w:rFonts w:ascii="GHEA Grapalat" w:hAnsi="GHEA Grapalat" w:cs="GHEA Grapalat"/>
          <w:sz w:val="24"/>
          <w:szCs w:val="24"/>
          <w:lang w:val="hy-AM"/>
        </w:rPr>
        <w:t xml:space="preserve">Գիտական և գիտատեխնիկական գործունեության ֆինանսավորման նպատակով հայտարարվել է 4 մրցույթ, որոնց 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մասնակցելու համար ներկայացվել է շուրջ 760 հայտ. դրանք  գտնվում են փորձաքննության փուլում: </w:t>
      </w:r>
    </w:p>
    <w:p w14:paraId="57126D02" w14:textId="77777777" w:rsidR="006B6E89" w:rsidRPr="0080084D" w:rsidRDefault="006B6E89" w:rsidP="000C4905">
      <w:pPr>
        <w:pStyle w:val="norm"/>
        <w:numPr>
          <w:ilvl w:val="0"/>
          <w:numId w:val="23"/>
        </w:numPr>
        <w:tabs>
          <w:tab w:val="left" w:pos="720"/>
          <w:tab w:val="left" w:pos="900"/>
        </w:tabs>
        <w:spacing w:line="276" w:lineRule="auto"/>
        <w:ind w:left="0"/>
        <w:rPr>
          <w:rFonts w:ascii="GHEA Grapalat" w:hAnsi="GHEA Grapalat" w:cs="Sylfaen"/>
          <w:sz w:val="24"/>
          <w:szCs w:val="24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 xml:space="preserve">Ամփոփվել է կին ղեկավարների առաջխաղացմանն ուղղված գիտական թեմաների ընտրության մրցույթը, որի արդյունքում 2020 թ. դեկտեմբերից ֆինանսավորվում են 4-5 անձից բաղկացած 15 գիտահետազոտական խմբեր։ </w:t>
      </w:r>
    </w:p>
    <w:p w14:paraId="78ECBA78" w14:textId="77777777" w:rsidR="006B6E89" w:rsidRPr="0080084D" w:rsidRDefault="006B6E89" w:rsidP="000C4905">
      <w:pPr>
        <w:pStyle w:val="norm"/>
        <w:numPr>
          <w:ilvl w:val="0"/>
          <w:numId w:val="23"/>
        </w:numPr>
        <w:tabs>
          <w:tab w:val="left" w:pos="720"/>
          <w:tab w:val="left" w:pos="900"/>
        </w:tabs>
        <w:spacing w:line="276" w:lineRule="auto"/>
        <w:ind w:left="0"/>
        <w:rPr>
          <w:rFonts w:ascii="GHEA Grapalat" w:hAnsi="GHEA Grapalat" w:cs="Sylfaen"/>
          <w:sz w:val="24"/>
          <w:szCs w:val="24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 xml:space="preserve">Ամփոփվել է Գիտության կոմիտեի և Հիմնարար հետազոտությունների ռուսաստանյան հիմնադրամի հայտարարած գիտական հետազոտությունների համատեղ </w:t>
      </w:r>
      <w:r w:rsidRPr="0080084D">
        <w:rPr>
          <w:rFonts w:ascii="Courier New" w:hAnsi="Courier New" w:cs="Courier New"/>
          <w:sz w:val="24"/>
          <w:szCs w:val="24"/>
          <w:lang w:val="hy-AM"/>
        </w:rPr>
        <w:t> </w:t>
      </w:r>
      <w:r w:rsidRPr="0080084D">
        <w:rPr>
          <w:rFonts w:ascii="GHEA Grapalat" w:hAnsi="GHEA Grapalat"/>
          <w:sz w:val="24"/>
          <w:szCs w:val="24"/>
          <w:lang w:val="hy-AM"/>
        </w:rPr>
        <w:t>ծրագրերի աջակցության</w:t>
      </w:r>
      <w:r w:rsidRPr="0080084D">
        <w:rPr>
          <w:rFonts w:ascii="Courier New" w:hAnsi="Courier New" w:cs="Courier New"/>
          <w:sz w:val="24"/>
          <w:szCs w:val="24"/>
          <w:lang w:val="hy-AM"/>
        </w:rPr>
        <w:t> </w:t>
      </w:r>
      <w:r w:rsidRPr="0080084D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մրցույթը, որի արդյունքում ֆինանսավորման է երաշխավորվել 38 գիտական ծրագիր։</w:t>
      </w:r>
    </w:p>
    <w:p w14:paraId="2CBA7825" w14:textId="77777777" w:rsidR="006B6E89" w:rsidRPr="0080084D" w:rsidRDefault="006B6E89" w:rsidP="000C4905">
      <w:pPr>
        <w:pStyle w:val="norm"/>
        <w:numPr>
          <w:ilvl w:val="0"/>
          <w:numId w:val="23"/>
        </w:numPr>
        <w:tabs>
          <w:tab w:val="left" w:pos="720"/>
          <w:tab w:val="left" w:pos="900"/>
        </w:tabs>
        <w:spacing w:line="276" w:lineRule="auto"/>
        <w:ind w:left="0"/>
        <w:rPr>
          <w:rFonts w:ascii="GHEA Grapalat" w:hAnsi="GHEA Grapalat" w:cs="Sylfaen"/>
          <w:sz w:val="24"/>
          <w:szCs w:val="24"/>
          <w:lang w:val="hy-AM"/>
        </w:rPr>
      </w:pPr>
      <w:r w:rsidRPr="0080084D">
        <w:rPr>
          <w:rFonts w:ascii="GHEA Grapalat" w:hAnsi="GHEA Grapalat" w:cs="Sylfaen"/>
          <w:sz w:val="24"/>
          <w:szCs w:val="24"/>
          <w:lang w:val="fr-FR"/>
        </w:rPr>
        <w:t>«</w:t>
      </w:r>
      <w:r w:rsidRPr="0080084D">
        <w:rPr>
          <w:rFonts w:ascii="GHEA Grapalat" w:hAnsi="GHEA Grapalat" w:cs="Sylfaen"/>
          <w:sz w:val="24"/>
          <w:szCs w:val="24"/>
          <w:lang w:val="hy-AM"/>
        </w:rPr>
        <w:t>Երիտասարդ</w:t>
      </w:r>
      <w:r w:rsidRPr="0080084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գիտնականների</w:t>
      </w:r>
      <w:r w:rsidRPr="0080084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աջակցության</w:t>
      </w:r>
      <w:r w:rsidRPr="0080084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80084D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շրջանակում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լրացուցիչ ֆինանսավորման է երաշխավորվել 7 հայտ</w:t>
      </w:r>
      <w:r w:rsidRPr="0080084D">
        <w:rPr>
          <w:rFonts w:ascii="GHEA Grapalat" w:hAnsi="GHEA Grapalat" w:cs="Sylfaen"/>
          <w:sz w:val="24"/>
          <w:szCs w:val="24"/>
          <w:lang w:val="hy-AM"/>
        </w:rPr>
        <w:t xml:space="preserve">, որով նախատեսվում է 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ենթակառուցվածքի և նյութատեխնիկական բազայի արդիականացում:</w:t>
      </w:r>
    </w:p>
    <w:p w14:paraId="089FE24F" w14:textId="216AF8AC" w:rsidR="006B6E89" w:rsidRPr="0080084D" w:rsidRDefault="00545726" w:rsidP="000C4905">
      <w:pPr>
        <w:pStyle w:val="norm"/>
        <w:numPr>
          <w:ilvl w:val="0"/>
          <w:numId w:val="23"/>
        </w:numPr>
        <w:tabs>
          <w:tab w:val="left" w:pos="720"/>
          <w:tab w:val="left" w:pos="900"/>
        </w:tabs>
        <w:spacing w:line="276" w:lineRule="auto"/>
        <w:ind w:left="0"/>
        <w:rPr>
          <w:rFonts w:ascii="GHEA Grapalat" w:hAnsi="GHEA Grapalat" w:cs="Sylfaen"/>
          <w:sz w:val="24"/>
          <w:szCs w:val="24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>Ամփոփվել</w:t>
      </w:r>
      <w:r w:rsidR="006B6E89" w:rsidRPr="0080084D">
        <w:rPr>
          <w:rFonts w:ascii="GHEA Grapalat" w:hAnsi="GHEA Grapalat"/>
          <w:sz w:val="24"/>
          <w:szCs w:val="24"/>
          <w:lang w:val="hy-AM"/>
        </w:rPr>
        <w:t xml:space="preserve"> է «Արցախի հետ համագործակցության ծրագիր-2021» մրցույթը:</w:t>
      </w:r>
    </w:p>
    <w:p w14:paraId="78B9B362" w14:textId="77777777" w:rsidR="006B6E89" w:rsidRPr="0080084D" w:rsidRDefault="006B6E89" w:rsidP="000C4905">
      <w:pPr>
        <w:pStyle w:val="norm"/>
        <w:numPr>
          <w:ilvl w:val="0"/>
          <w:numId w:val="23"/>
        </w:numPr>
        <w:tabs>
          <w:tab w:val="left" w:pos="720"/>
          <w:tab w:val="left" w:pos="900"/>
        </w:tabs>
        <w:spacing w:line="276" w:lineRule="auto"/>
        <w:ind w:left="0"/>
        <w:rPr>
          <w:rFonts w:ascii="GHEA Grapalat" w:hAnsi="GHEA Grapalat" w:cs="Sylfaen"/>
          <w:sz w:val="24"/>
          <w:szCs w:val="24"/>
          <w:lang w:val="hy-AM"/>
        </w:rPr>
      </w:pPr>
      <w:r w:rsidRPr="0080084D">
        <w:rPr>
          <w:rFonts w:ascii="GHEA Grapalat" w:hAnsi="GHEA Grapalat" w:cs="Sylfaen"/>
          <w:sz w:val="24"/>
          <w:szCs w:val="24"/>
          <w:lang w:val="hy-AM"/>
        </w:rPr>
        <w:t>Առաջիկա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յում կհայտարարվի Գերմանիայի կրթության և հետազոտությունների դաշնային նախարարության հետ կնքված համաձայնագրի շրջանակում  կազմակերպվող գիտական ու գիտատեխնիկական համատեղ նախագծերի աջակցության երրորդ մրցույթը: </w:t>
      </w:r>
    </w:p>
    <w:p w14:paraId="0723A9C5" w14:textId="77777777" w:rsidR="006B6E89" w:rsidRPr="0080084D" w:rsidRDefault="006B6E89" w:rsidP="000C4905">
      <w:pPr>
        <w:pStyle w:val="norm"/>
        <w:numPr>
          <w:ilvl w:val="0"/>
          <w:numId w:val="23"/>
        </w:numPr>
        <w:tabs>
          <w:tab w:val="left" w:pos="720"/>
          <w:tab w:val="left" w:pos="900"/>
        </w:tabs>
        <w:spacing w:line="276" w:lineRule="auto"/>
        <w:ind w:left="0"/>
        <w:rPr>
          <w:rFonts w:ascii="GHEA Grapalat" w:hAnsi="GHEA Grapalat" w:cs="Sylfaen"/>
          <w:sz w:val="24"/>
          <w:szCs w:val="24"/>
          <w:lang w:val="hy-AM"/>
        </w:rPr>
      </w:pPr>
      <w:r w:rsidRPr="0080084D">
        <w:rPr>
          <w:rFonts w:ascii="GHEA Grapalat" w:hAnsi="GHEA Grapalat" w:cs="Sylfaen"/>
          <w:sz w:val="24"/>
          <w:szCs w:val="24"/>
          <w:lang w:val="hy-AM"/>
        </w:rPr>
        <w:t xml:space="preserve">Ընթացքի մեջ է ՀՀ գիտության ոլորտի զարգացման  2021-2025 թվականների ռազմավարական ծրագրի մշակումը: </w:t>
      </w:r>
      <w:r w:rsidRPr="0080084D">
        <w:rPr>
          <w:rFonts w:ascii="GHEA Grapalat" w:hAnsi="GHEA Grapalat" w:cs="GHEA Grapalat"/>
          <w:sz w:val="24"/>
          <w:szCs w:val="24"/>
          <w:lang w:val="hy-AM"/>
        </w:rPr>
        <w:t>«Horizon Europe» հետազոտության և նորարարությունների շրջանակային ծրագրին Հայաստանի ասոցացման ուղղությամբ ընթանում են տեխնիկական բանակցություններ:</w:t>
      </w:r>
    </w:p>
    <w:p w14:paraId="7E34A515" w14:textId="77777777" w:rsidR="006B6E89" w:rsidRPr="0080084D" w:rsidRDefault="006B6E89" w:rsidP="000C4905">
      <w:pPr>
        <w:pStyle w:val="norm"/>
        <w:numPr>
          <w:ilvl w:val="0"/>
          <w:numId w:val="23"/>
        </w:numPr>
        <w:tabs>
          <w:tab w:val="left" w:pos="720"/>
          <w:tab w:val="left" w:pos="900"/>
        </w:tabs>
        <w:spacing w:line="276" w:lineRule="auto"/>
        <w:ind w:left="0"/>
        <w:rPr>
          <w:rFonts w:ascii="GHEA Grapalat" w:hAnsi="GHEA Grapalat" w:cs="Sylfaen"/>
          <w:sz w:val="24"/>
          <w:szCs w:val="24"/>
          <w:lang w:val="hy-AM"/>
        </w:rPr>
      </w:pPr>
      <w:r w:rsidRPr="0080084D">
        <w:rPr>
          <w:rFonts w:ascii="GHEA Grapalat" w:hAnsi="GHEA Grapalat" w:cs="GHEA Grapalat"/>
          <w:sz w:val="24"/>
          <w:szCs w:val="24"/>
          <w:lang w:val="hy-AM"/>
        </w:rPr>
        <w:t xml:space="preserve">2020 թվականի դեկտեմբերից 2021 թվականի մարտ ժամանակահատվածում բուհերից և գիտական կազմակերպություններից ստացվել և մուտքագրվել է գիտական աստիճանի 44 որակավորման  գործ: Հանձնվել է 52 գիտական աստիճանի վկայագիր, որից` 7 դոկտորի և 45 թեկնածուի: Մերժվել է 1 գիտական աստիճանի և քննարկման է ուղարկվել 4 որակավորման գործ: Հանձնվել է գիտական կոչման 19 դիպլոմ, որից`  2 պրոֆեսորի,  17 դոցենտի: </w:t>
      </w:r>
    </w:p>
    <w:p w14:paraId="44AE1183" w14:textId="77777777" w:rsidR="006B6E89" w:rsidRPr="0080084D" w:rsidRDefault="006B6E89" w:rsidP="000C4905">
      <w:pPr>
        <w:pStyle w:val="norm"/>
        <w:numPr>
          <w:ilvl w:val="0"/>
          <w:numId w:val="23"/>
        </w:numPr>
        <w:tabs>
          <w:tab w:val="left" w:pos="720"/>
          <w:tab w:val="left" w:pos="900"/>
        </w:tabs>
        <w:spacing w:line="276" w:lineRule="auto"/>
        <w:ind w:left="0"/>
        <w:rPr>
          <w:rFonts w:ascii="GHEA Grapalat" w:hAnsi="GHEA Grapalat" w:cs="Sylfaen"/>
          <w:sz w:val="24"/>
          <w:szCs w:val="24"/>
          <w:lang w:val="hy-AM"/>
        </w:rPr>
      </w:pPr>
      <w:r w:rsidRPr="0080084D">
        <w:rPr>
          <w:rFonts w:ascii="GHEA Grapalat" w:hAnsi="GHEA Grapalat" w:cs="GHEA Grapalat"/>
          <w:sz w:val="24"/>
          <w:szCs w:val="24"/>
          <w:lang w:val="hy-AM"/>
        </w:rPr>
        <w:t xml:space="preserve">Բուհերից և գիտական կազմակերպություններից ստացվել է գիտական կոչման 54, օտարերկրյա պետություններում շնորհված գիտական աստիճանի համապատասխանեցման 4 որակավորման գործ: Ըստ այդմ` տրվել է 3 գիտության թեկնածուի գիտական աստիճանի համապատասխանեցման  հավաստագիր: </w:t>
      </w:r>
    </w:p>
    <w:p w14:paraId="64E2A43B" w14:textId="77777777" w:rsidR="006B6E89" w:rsidRPr="0080084D" w:rsidRDefault="006B6E89" w:rsidP="000C4905">
      <w:pPr>
        <w:pStyle w:val="norm"/>
        <w:numPr>
          <w:ilvl w:val="0"/>
          <w:numId w:val="23"/>
        </w:numPr>
        <w:tabs>
          <w:tab w:val="left" w:pos="720"/>
          <w:tab w:val="left" w:pos="900"/>
        </w:tabs>
        <w:spacing w:line="276" w:lineRule="auto"/>
        <w:ind w:left="0"/>
        <w:rPr>
          <w:rFonts w:ascii="GHEA Grapalat" w:hAnsi="GHEA Grapalat" w:cs="Sylfaen"/>
          <w:sz w:val="24"/>
          <w:szCs w:val="24"/>
          <w:lang w:val="hy-AM"/>
        </w:rPr>
      </w:pPr>
      <w:r w:rsidRPr="0080084D">
        <w:rPr>
          <w:rFonts w:ascii="GHEA Grapalat" w:hAnsi="GHEA Grapalat" w:cs="GHEA Grapalat"/>
          <w:sz w:val="24"/>
          <w:szCs w:val="24"/>
          <w:lang w:val="hy-AM"/>
        </w:rPr>
        <w:t>Վերանայվել է ընդունելի գիտական պարբերական հրատարակությունների ցուցակը: Ստուգվել և թվայնացվել է 52 ատենախոսություն:</w:t>
      </w:r>
      <w:r w:rsidRPr="0080084D">
        <w:rPr>
          <w:rFonts w:ascii="GHEA Grapalat" w:hAnsi="GHEA Grapalat" w:cs="GHEA Grapalat"/>
          <w:sz w:val="24"/>
          <w:szCs w:val="24"/>
          <w:lang w:val="hy-AM"/>
        </w:rPr>
        <w:tab/>
      </w:r>
    </w:p>
    <w:p w14:paraId="65C35CDF" w14:textId="77777777" w:rsidR="006B6E89" w:rsidRPr="0080084D" w:rsidRDefault="006B6E89" w:rsidP="000C4905">
      <w:pPr>
        <w:pStyle w:val="norm"/>
        <w:numPr>
          <w:ilvl w:val="0"/>
          <w:numId w:val="23"/>
        </w:numPr>
        <w:tabs>
          <w:tab w:val="left" w:pos="720"/>
          <w:tab w:val="left" w:pos="900"/>
        </w:tabs>
        <w:spacing w:line="276" w:lineRule="auto"/>
        <w:ind w:left="0"/>
        <w:rPr>
          <w:rFonts w:ascii="GHEA Grapalat" w:hAnsi="GHEA Grapalat" w:cs="Sylfaen"/>
          <w:sz w:val="24"/>
          <w:szCs w:val="24"/>
          <w:lang w:val="hy-AM"/>
        </w:rPr>
      </w:pPr>
      <w:r w:rsidRPr="0080084D">
        <w:rPr>
          <w:rFonts w:ascii="GHEA Grapalat" w:hAnsi="GHEA Grapalat" w:cs="GHEA Grapalat"/>
          <w:sz w:val="24"/>
          <w:szCs w:val="24"/>
          <w:lang w:val="hy-AM"/>
        </w:rPr>
        <w:t>Ընթացքի մեջ է որակավորման քննությունների ծրագրերի մշակումն ըստ ՀՀ գիտական աստիճանաշնորհման անվանացանկի:</w:t>
      </w:r>
    </w:p>
    <w:p w14:paraId="12CED75E" w14:textId="77777777" w:rsidR="003F3677" w:rsidRPr="0080084D" w:rsidRDefault="003F3677" w:rsidP="000C4905">
      <w:pPr>
        <w:pStyle w:val="ListParagraph"/>
        <w:spacing w:after="0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0533EF8" w14:textId="77777777" w:rsidR="000C4905" w:rsidRPr="0080084D" w:rsidRDefault="000C4905" w:rsidP="000C4905">
      <w:pPr>
        <w:pStyle w:val="ListParagraph"/>
        <w:spacing w:after="0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0084D">
        <w:rPr>
          <w:rFonts w:ascii="GHEA Grapalat" w:hAnsi="GHEA Grapalat" w:cs="Sylfaen"/>
          <w:b/>
          <w:sz w:val="24"/>
          <w:szCs w:val="24"/>
          <w:lang w:val="hy-AM"/>
        </w:rPr>
        <w:t>Նախնական /արհեստագործական/ և միջին մասնագիտական կրթության ոլորտ</w:t>
      </w:r>
    </w:p>
    <w:p w14:paraId="14A370C3" w14:textId="77777777" w:rsidR="000C4905" w:rsidRPr="0080084D" w:rsidRDefault="000C4905" w:rsidP="000C4905">
      <w:pPr>
        <w:pStyle w:val="ListParagraph"/>
        <w:numPr>
          <w:ilvl w:val="0"/>
          <w:numId w:val="29"/>
        </w:numPr>
        <w:tabs>
          <w:tab w:val="left" w:pos="10350"/>
          <w:tab w:val="left" w:pos="10440"/>
        </w:tabs>
        <w:spacing w:after="0"/>
        <w:ind w:left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0084D">
        <w:rPr>
          <w:rFonts w:ascii="GHEA Grapalat" w:eastAsia="Times New Roman" w:hAnsi="GHEA Grapalat"/>
          <w:sz w:val="24"/>
          <w:szCs w:val="24"/>
          <w:lang w:val="hy-AM"/>
        </w:rPr>
        <w:t>Հաստատվել է «Նախնական (արհեստագործական) և միջին մասնագիտական պետական ուսումնական հաստատության մանկավարժական աշխատողի թափուր տեղի համար անցկացվող մրցույթի կազմակերպման և անցկացման» կարգը:</w:t>
      </w:r>
    </w:p>
    <w:p w14:paraId="5D2992F3" w14:textId="77777777" w:rsidR="000C4905" w:rsidRPr="0080084D" w:rsidRDefault="000C4905" w:rsidP="000C4905">
      <w:pPr>
        <w:pStyle w:val="ListParagraph"/>
        <w:numPr>
          <w:ilvl w:val="0"/>
          <w:numId w:val="29"/>
        </w:numPr>
        <w:tabs>
          <w:tab w:val="left" w:pos="10350"/>
          <w:tab w:val="left" w:pos="10440"/>
        </w:tabs>
        <w:spacing w:after="0"/>
        <w:ind w:left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0084D">
        <w:rPr>
          <w:rFonts w:ascii="GHEA Grapalat" w:eastAsia="Times New Roman" w:hAnsi="GHEA Grapalat"/>
          <w:sz w:val="24"/>
          <w:szCs w:val="24"/>
          <w:lang w:val="hy-AM"/>
        </w:rPr>
        <w:t>Միջազգային գործընկերների հետ համագործակցությամբ կազմվել է ՄԿՈՒ ոլորտի օրենսդրության փոփոխությունների փաթեթը, որը քննարկվել է կազմակերպված համաժողովի ընթացքում։ Քննարկման արդյունքներով պատրաստվում է օրենսդրական փոփոխությունների նախագիծը։</w:t>
      </w:r>
    </w:p>
    <w:p w14:paraId="1EF75FA2" w14:textId="77777777" w:rsidR="000C4905" w:rsidRPr="0080084D" w:rsidRDefault="000C4905" w:rsidP="000C4905">
      <w:pPr>
        <w:pStyle w:val="ListParagraph"/>
        <w:numPr>
          <w:ilvl w:val="0"/>
          <w:numId w:val="29"/>
        </w:numPr>
        <w:tabs>
          <w:tab w:val="left" w:pos="10350"/>
          <w:tab w:val="left" w:pos="10440"/>
        </w:tabs>
        <w:spacing w:after="0"/>
        <w:ind w:left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0084D">
        <w:rPr>
          <w:rFonts w:ascii="GHEA Grapalat" w:eastAsia="Times New Roman" w:hAnsi="GHEA Grapalat"/>
          <w:sz w:val="24"/>
          <w:szCs w:val="24"/>
          <w:lang w:val="hy-AM"/>
        </w:rPr>
        <w:t xml:space="preserve">Միջազգային և տեղական կազմակերպությունների հետ համագործակցության շրջանակում հուշագրեր են ստորագրվել Շիրակի մարզի ՄԿՈԻ 4 հաստատության և բիզնես ընկերությունների միջև, մշակվել են ՀՀ-ում ֆորմալ և ինֆորմալ ուսումնառության արդյունքների վավերացման համակարգի բարելավման վերաբերյալ երաշխավորությունները, «Աշխատանքի  վրա  հիմնված ուսումնառությունը Հայաստանում. ՄԿՈՒ համակարգում պրակտիկայի բարելավում» և «Աշխատանքի վրա հիմնված ուսումնառության հայկական մոդելի՝ ՆՄԿՈՒ հաստատության կողմից առևտրային գործունեության իրականացվելիության գնահատում» հայեցակարգերի նախագծերը: </w:t>
      </w:r>
    </w:p>
    <w:p w14:paraId="131C905D" w14:textId="77777777" w:rsidR="000C4905" w:rsidRPr="0080084D" w:rsidRDefault="000C4905" w:rsidP="000C4905">
      <w:pPr>
        <w:pStyle w:val="ListParagraph"/>
        <w:numPr>
          <w:ilvl w:val="0"/>
          <w:numId w:val="29"/>
        </w:numPr>
        <w:tabs>
          <w:tab w:val="left" w:pos="10350"/>
          <w:tab w:val="left" w:pos="10440"/>
        </w:tabs>
        <w:spacing w:after="0"/>
        <w:ind w:left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0084D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րականացվել է «Հեռավար ուսուցման մեթոդաբանություն և կիրառվող գործիքակազմ» կարճաժամկետ ուսուցման ծրագիր՝ տնօրենների, դասախոսական և վարչական անձնակազմի համար, ինչպես նաև շարունակվել է </w:t>
      </w:r>
      <w:r w:rsidRPr="0080084D">
        <w:rPr>
          <w:rFonts w:ascii="GHEA Grapalat" w:eastAsia="Times New Roman" w:hAnsi="GHEA Grapalat"/>
          <w:sz w:val="24"/>
          <w:szCs w:val="24"/>
          <w:lang w:val="hy-AM"/>
        </w:rPr>
        <w:t>դուալ ուսուցման փորձնական ծրագիր իրականացնող հաստատությունների ուսումնաարտադրական բազայի համալրումը:</w:t>
      </w:r>
    </w:p>
    <w:p w14:paraId="49DAF057" w14:textId="77777777" w:rsidR="000C4905" w:rsidRPr="0080084D" w:rsidRDefault="000C4905" w:rsidP="000C4905">
      <w:pPr>
        <w:pStyle w:val="ListParagraph"/>
        <w:numPr>
          <w:ilvl w:val="0"/>
          <w:numId w:val="29"/>
        </w:numPr>
        <w:spacing w:after="0"/>
        <w:ind w:left="0"/>
        <w:contextualSpacing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0084D">
        <w:rPr>
          <w:rFonts w:ascii="GHEA Grapalat" w:eastAsia="Times New Roman" w:hAnsi="GHEA Grapalat"/>
          <w:sz w:val="24"/>
          <w:szCs w:val="24"/>
          <w:lang w:val="hy-AM"/>
        </w:rPr>
        <w:t>2021 թ.-ին նախատեսվում է ՆՄՄԿ պետական կրթական չափորոշիչների և համապատասխան մոդուլային ծրագրերի մշակում /12 հատ/ և վերանայում /20 հատ/, ինչպես նաև ՆՄՄԿ համակարգի տնօրենների, մանկավարժական անձնակազմի, չափորոշիչներ մշակող փորձագետների, ՄԿՈՒ համակարգին առնչվող աշխատակիցների վերապատրաստումներ /1035 անձ/:</w:t>
      </w:r>
    </w:p>
    <w:p w14:paraId="6F43080E" w14:textId="77777777" w:rsidR="000C4905" w:rsidRPr="0080084D" w:rsidRDefault="000C4905" w:rsidP="000C4905">
      <w:pPr>
        <w:shd w:val="clear" w:color="auto" w:fill="FFFFFF"/>
        <w:spacing w:line="276" w:lineRule="auto"/>
        <w:jc w:val="both"/>
        <w:rPr>
          <w:rFonts w:ascii="GHEA Grapalat" w:eastAsia="GHEA Grapalat" w:hAnsi="GHEA Grapalat" w:cs="GHEA Grapalat"/>
          <w:lang w:val="hy-AM"/>
        </w:rPr>
      </w:pPr>
    </w:p>
    <w:p w14:paraId="7998E1BE" w14:textId="77777777" w:rsidR="000C4905" w:rsidRPr="0080084D" w:rsidRDefault="000C4905" w:rsidP="000C4905">
      <w:pPr>
        <w:shd w:val="clear" w:color="auto" w:fill="FFFFFF"/>
        <w:spacing w:line="276" w:lineRule="auto"/>
        <w:jc w:val="both"/>
        <w:rPr>
          <w:rFonts w:ascii="GHEA Grapalat" w:eastAsia="GHEA Grapalat" w:hAnsi="GHEA Grapalat" w:cs="GHEA Grapalat"/>
          <w:b/>
          <w:lang w:val="hy-AM"/>
        </w:rPr>
      </w:pPr>
      <w:r w:rsidRPr="0080084D">
        <w:rPr>
          <w:rFonts w:ascii="GHEA Grapalat" w:eastAsia="GHEA Grapalat" w:hAnsi="GHEA Grapalat" w:cs="GHEA Grapalat"/>
          <w:b/>
          <w:lang w:val="hy-AM"/>
        </w:rPr>
        <w:t>Նախադպրոցական կրթության ոլորտ</w:t>
      </w:r>
    </w:p>
    <w:p w14:paraId="79191C26" w14:textId="77777777" w:rsidR="000C4905" w:rsidRPr="0080084D" w:rsidRDefault="000C4905" w:rsidP="000C4905">
      <w:pPr>
        <w:pStyle w:val="ListParagraph"/>
        <w:numPr>
          <w:ilvl w:val="0"/>
          <w:numId w:val="30"/>
        </w:numPr>
        <w:shd w:val="clear" w:color="auto" w:fill="FFFFFF"/>
        <w:spacing w:after="0"/>
        <w:ind w:left="0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8008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Հաստատվել են նախադպրոցական կրթության այլընտրանքային ծախսարդյունավետ մոդելները և դրանց ներդրման կարգը՝ նախադպրոցական ծառայություններ չունեցող բնակավայրերում այլընտրանքային մոդելներով համապատասխան ծառայությունները ապահովելու համար։ </w:t>
      </w:r>
    </w:p>
    <w:p w14:paraId="5359CDD2" w14:textId="77777777" w:rsidR="000C4905" w:rsidRPr="0080084D" w:rsidRDefault="000C4905" w:rsidP="000C4905">
      <w:pPr>
        <w:pStyle w:val="ListParagraph"/>
        <w:numPr>
          <w:ilvl w:val="0"/>
          <w:numId w:val="30"/>
        </w:numPr>
        <w:shd w:val="clear" w:color="auto" w:fill="FFFFFF"/>
        <w:spacing w:after="0"/>
        <w:ind w:left="0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80084D">
        <w:rPr>
          <w:rFonts w:ascii="GHEA Grapalat" w:eastAsia="GHEA Grapalat" w:hAnsi="GHEA Grapalat" w:cs="GHEA Grapalat"/>
          <w:sz w:val="24"/>
          <w:szCs w:val="24"/>
          <w:lang w:val="hy-AM"/>
        </w:rPr>
        <w:t>Մ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շակվել և ՀՀ վարչապետի աշխատակազմ հաստատման</w:t>
      </w:r>
      <w:r w:rsidRPr="0080084D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են 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ուղարկվել</w:t>
      </w:r>
      <w:r w:rsidRPr="0080084D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</w:t>
      </w:r>
      <w:r w:rsidRPr="0080084D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դ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</w:t>
      </w:r>
      <w:r w:rsidRPr="0080084D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ոցական</w:t>
      </w:r>
      <w:r w:rsidRPr="008008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ուսումնական</w:t>
      </w:r>
      <w:r w:rsidRPr="008008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հաստատության</w:t>
      </w:r>
      <w:r w:rsidRPr="008008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</w:t>
      </w:r>
      <w:r w:rsidRPr="0080084D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ծունեության</w:t>
      </w:r>
      <w:r w:rsidRPr="008008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</w:t>
      </w:r>
      <w:r w:rsidRPr="0080084D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քին</w:t>
      </w:r>
      <w:r w:rsidRPr="008008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8008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</w:t>
      </w:r>
      <w:r w:rsidRPr="0080084D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տաքին</w:t>
      </w:r>
      <w:r w:rsidRPr="008008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գնահատման</w:t>
      </w:r>
      <w:r w:rsidRPr="008008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չափանիշնե</w:t>
      </w:r>
      <w:r w:rsidRPr="0080084D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</w:t>
      </w:r>
      <w:r w:rsidRPr="008008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8008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 w:rsidRPr="0080084D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ականացման</w:t>
      </w:r>
      <w:r w:rsidRPr="008008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</w:t>
      </w:r>
      <w:r w:rsidRPr="0080084D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գը, ինչպես նաև </w:t>
      </w:r>
      <w:r w:rsidRPr="0080084D">
        <w:rPr>
          <w:rFonts w:ascii="GHEA Grapalat" w:eastAsia="Times New Roman" w:hAnsi="GHEA Grapalat"/>
          <w:sz w:val="24"/>
          <w:szCs w:val="24"/>
          <w:lang w:val="hy-AM"/>
        </w:rPr>
        <w:t>օրինակելի կանոնադրությունը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: </w:t>
      </w:r>
    </w:p>
    <w:p w14:paraId="3739E069" w14:textId="77777777" w:rsidR="000C4905" w:rsidRPr="0080084D" w:rsidRDefault="000C4905" w:rsidP="000C4905">
      <w:pPr>
        <w:pStyle w:val="ListParagraph"/>
        <w:numPr>
          <w:ilvl w:val="0"/>
          <w:numId w:val="30"/>
        </w:numPr>
        <w:shd w:val="clear" w:color="auto" w:fill="FFFFFF"/>
        <w:spacing w:after="0"/>
        <w:ind w:left="0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80084D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Մշակվել և ներկայում շրջանառվում է «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</w:t>
      </w:r>
      <w:r w:rsidRPr="0080084D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դ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</w:t>
      </w:r>
      <w:r w:rsidRPr="0080084D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ոցական</w:t>
      </w:r>
      <w:r w:rsidRPr="008008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</w:t>
      </w:r>
      <w:r w:rsidRPr="0080084D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թության</w:t>
      </w:r>
      <w:r w:rsidRPr="008008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8008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</w:t>
      </w:r>
      <w:r w:rsidRPr="0080084D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թական</w:t>
      </w:r>
      <w:r w:rsidRPr="008008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չափո</w:t>
      </w:r>
      <w:r w:rsidRPr="0080084D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ոշիչը</w:t>
      </w:r>
      <w:r w:rsidRPr="008008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հաստատելու</w:t>
      </w:r>
      <w:r w:rsidRPr="008008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մասին</w:t>
      </w:r>
      <w:r w:rsidRPr="008008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8008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</w:t>
      </w:r>
      <w:r w:rsidRPr="0080084D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ության</w:t>
      </w:r>
      <w:r w:rsidRPr="008008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</w:t>
      </w:r>
      <w:r w:rsidRPr="0080084D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ոշման</w:t>
      </w:r>
      <w:r w:rsidRPr="008008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նախագիծը:</w:t>
      </w:r>
    </w:p>
    <w:p w14:paraId="4262DDEF" w14:textId="77777777" w:rsidR="000C4905" w:rsidRPr="0080084D" w:rsidRDefault="000C4905" w:rsidP="000C4905">
      <w:pPr>
        <w:pStyle w:val="ListParagraph"/>
        <w:numPr>
          <w:ilvl w:val="0"/>
          <w:numId w:val="30"/>
        </w:numPr>
        <w:shd w:val="clear" w:color="auto" w:fill="FFFFFF"/>
        <w:spacing w:after="0"/>
        <w:ind w:left="0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Մշակվել և ներկայում շրջանառվում են «Պետական և համայնքային</w:t>
      </w:r>
      <w:r w:rsidRPr="0080084D">
        <w:rPr>
          <w:rFonts w:cs="Calibri"/>
          <w:sz w:val="24"/>
          <w:szCs w:val="24"/>
          <w:shd w:val="clear" w:color="auto" w:fill="FFFFFF"/>
          <w:lang w:val="hy-AM"/>
        </w:rPr>
        <w:t> 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նախադպրոցական</w:t>
      </w:r>
      <w:r w:rsidRPr="0080084D">
        <w:rPr>
          <w:rFonts w:cs="Calibri"/>
          <w:sz w:val="24"/>
          <w:szCs w:val="24"/>
          <w:shd w:val="clear" w:color="auto" w:fill="FFFFFF"/>
          <w:lang w:val="hy-AM"/>
        </w:rPr>
        <w:t> </w:t>
      </w:r>
      <w:r w:rsidRPr="0080084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ուսումնական հաստատությունների վարչական, մանկավարժական և ուսումնաօժանդակ կազմի վարձատրության խմբերի դասակարգման չափանիշները և գործակիցները հաստատելու մասին» և «Նախադպրոցական ուսումնական հաստատությունների` մեկ սանի հաշվարկով Հայաստանի Հանրապետության պետական բյուջեի միջոցներից ֆինանսավորման կարգը սահմանելու մասին» ՀՀ կառավարության որոշման նախագծերը։</w:t>
      </w:r>
    </w:p>
    <w:p w14:paraId="65E8DFBB" w14:textId="77777777" w:rsidR="000C4905" w:rsidRPr="0080084D" w:rsidRDefault="000C4905" w:rsidP="000C4905">
      <w:pPr>
        <w:shd w:val="clear" w:color="auto" w:fill="FFFFFF"/>
        <w:spacing w:line="276" w:lineRule="auto"/>
        <w:jc w:val="both"/>
        <w:rPr>
          <w:rFonts w:ascii="GHEA Grapalat" w:hAnsi="GHEA Grapalat" w:cs="Sylfaen"/>
          <w:bdr w:val="none" w:sz="0" w:space="0" w:color="auto" w:frame="1"/>
          <w:lang w:val="hy-AM"/>
        </w:rPr>
      </w:pPr>
    </w:p>
    <w:p w14:paraId="31DBF4D5" w14:textId="77777777" w:rsidR="000C4905" w:rsidRPr="0080084D" w:rsidRDefault="000C4905" w:rsidP="000C4905">
      <w:pPr>
        <w:shd w:val="clear" w:color="auto" w:fill="FFFFFF"/>
        <w:spacing w:line="276" w:lineRule="auto"/>
        <w:jc w:val="both"/>
        <w:rPr>
          <w:rFonts w:ascii="GHEA Grapalat" w:hAnsi="GHEA Grapalat" w:cs="Sylfaen"/>
          <w:b/>
          <w:bdr w:val="none" w:sz="0" w:space="0" w:color="auto" w:frame="1"/>
          <w:lang w:val="hy-AM"/>
        </w:rPr>
      </w:pPr>
      <w:r w:rsidRPr="0080084D">
        <w:rPr>
          <w:rFonts w:ascii="GHEA Grapalat" w:hAnsi="GHEA Grapalat" w:cs="Sylfaen"/>
          <w:b/>
          <w:bdr w:val="none" w:sz="0" w:space="0" w:color="auto" w:frame="1"/>
        </w:rPr>
        <w:t>Հանրակրթությ</w:t>
      </w:r>
      <w:r w:rsidRPr="0080084D">
        <w:rPr>
          <w:rFonts w:ascii="GHEA Grapalat" w:hAnsi="GHEA Grapalat" w:cs="Sylfaen"/>
          <w:b/>
          <w:bdr w:val="none" w:sz="0" w:space="0" w:color="auto" w:frame="1"/>
          <w:lang w:val="hy-AM"/>
        </w:rPr>
        <w:t>ան ոլորտ</w:t>
      </w:r>
    </w:p>
    <w:p w14:paraId="5E4C586F" w14:textId="77777777" w:rsidR="000C4905" w:rsidRPr="0080084D" w:rsidRDefault="000C4905" w:rsidP="000C4905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rFonts w:ascii="GHEA Grapalat" w:hAnsi="GHEA Grapalat" w:cs="Sylfaen"/>
          <w:bdr w:val="none" w:sz="0" w:space="0" w:color="auto" w:frame="1"/>
          <w:lang w:val="hy-AM"/>
        </w:rPr>
      </w:pPr>
      <w:r w:rsidRPr="0080084D">
        <w:rPr>
          <w:rFonts w:ascii="GHEA Grapalat" w:hAnsi="GHEA Grapalat" w:cs="Sylfaen"/>
          <w:bdr w:val="none" w:sz="0" w:space="0" w:color="auto" w:frame="1"/>
          <w:lang w:val="hy-AM"/>
        </w:rPr>
        <w:t xml:space="preserve">Փոփոխության են ենթարկվել և ՀՀ կառավարության որոշմամբ հաստատվել պետական հանրակրթական ուսումնական հաստատությունների տնօրենի ընտրության կարգը և օրինակելի կանոնադրությունը։ </w:t>
      </w:r>
    </w:p>
    <w:p w14:paraId="31E977FC" w14:textId="77777777" w:rsidR="000C4905" w:rsidRPr="0080084D" w:rsidRDefault="000C4905" w:rsidP="000C4905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rFonts w:ascii="GHEA Grapalat" w:hAnsi="GHEA Grapalat" w:cs="Sylfaen"/>
          <w:bdr w:val="none" w:sz="0" w:space="0" w:color="auto" w:frame="1"/>
          <w:lang w:val="hy-AM"/>
        </w:rPr>
      </w:pPr>
      <w:r w:rsidRPr="0080084D">
        <w:rPr>
          <w:rFonts w:ascii="GHEA Grapalat" w:hAnsi="GHEA Grapalat" w:cs="Sylfaen"/>
          <w:bdr w:val="none" w:sz="0" w:space="0" w:color="auto" w:frame="1"/>
          <w:lang w:val="hy-AM"/>
        </w:rPr>
        <w:t>Փոփոխության է ենթարկվել ուսումնական հաստատությունների կառավարման խորհուրդների ձևավորման կարգը, որի համաձայն՝ նախատեսվում է 3000-ից պակաս բնակչություն ունեցող համայնքների ուսումնական հաստատությունների համար ձևավորել միացյալ խորհուրդ՝ դրանով իսկ հնարավոր դարձնելով խուսափել փոքր համայնքներում խորհուրդների ձևավորման ընթացքում շահերի բախման ռիսկերից: Միաժամանակ ներդրվել են ռոտացիոն կարգեր մանկավարժական և ծնողական խորհուրդների ներկայացուցիչ-անդամների համար՝ այդ կերպ նպաստելով առավել մասնակցային խորհուրդների ձևավորմանը:</w:t>
      </w:r>
    </w:p>
    <w:p w14:paraId="64ACDA55" w14:textId="77777777" w:rsidR="000C4905" w:rsidRPr="0080084D" w:rsidRDefault="000C4905" w:rsidP="000C4905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rFonts w:ascii="GHEA Grapalat" w:hAnsi="GHEA Grapalat" w:cs="Sylfaen"/>
          <w:bdr w:val="none" w:sz="0" w:space="0" w:color="auto" w:frame="1"/>
          <w:lang w:val="hy-AM"/>
        </w:rPr>
      </w:pPr>
      <w:r w:rsidRPr="0080084D">
        <w:rPr>
          <w:rFonts w:ascii="GHEA Grapalat" w:hAnsi="GHEA Grapalat" w:cs="Sylfaen"/>
          <w:bdr w:val="none" w:sz="0" w:space="0" w:color="auto" w:frame="1"/>
          <w:lang w:val="hy-AM"/>
        </w:rPr>
        <w:t xml:space="preserve">Հաստատվել են պետական հանրակրթական ուսումնական հաստատության զարգացման ծրագրի մշակման պահանջներն ու ձևաչափը:  </w:t>
      </w:r>
    </w:p>
    <w:p w14:paraId="5640DC46" w14:textId="47CCAD66" w:rsidR="000C4905" w:rsidRPr="0080084D" w:rsidRDefault="000C4905" w:rsidP="000C4905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rFonts w:ascii="GHEA Grapalat" w:hAnsi="GHEA Grapalat" w:cs="Sylfaen"/>
          <w:bdr w:val="none" w:sz="0" w:space="0" w:color="auto" w:frame="1"/>
          <w:lang w:val="hy-AM"/>
        </w:rPr>
      </w:pPr>
      <w:r w:rsidRPr="0080084D">
        <w:rPr>
          <w:rFonts w:ascii="GHEA Grapalat" w:hAnsi="GHEA Grapalat" w:cs="Sylfaen"/>
          <w:bdr w:val="none" w:sz="0" w:space="0" w:color="auto" w:frame="1"/>
          <w:lang w:val="hy-AM"/>
        </w:rPr>
        <w:t xml:space="preserve">Փոփոխությունների է ենթարկվել «Կրթության մասին» ՀՀ օրենքը: Սովորողի թվով հաշվարկի պահանջը փոխարինվել է ըստ հաստատության տիպի՝ իրականացվող կրթական ծրագրերի առանձնահատկությունների սահմանվող հաշվարկով։ </w:t>
      </w:r>
    </w:p>
    <w:p w14:paraId="114F4AC4" w14:textId="77777777" w:rsidR="000C4905" w:rsidRPr="0080084D" w:rsidRDefault="000C4905" w:rsidP="000C4905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rFonts w:ascii="GHEA Grapalat" w:hAnsi="GHEA Grapalat" w:cs="Sylfaen"/>
          <w:bdr w:val="none" w:sz="0" w:space="0" w:color="auto" w:frame="1"/>
          <w:lang w:val="hy-AM"/>
        </w:rPr>
      </w:pPr>
      <w:r w:rsidRPr="0080084D">
        <w:rPr>
          <w:rFonts w:ascii="GHEA Grapalat" w:hAnsi="GHEA Grapalat"/>
          <w:lang w:val="hy-AM"/>
        </w:rPr>
        <w:t xml:space="preserve">Մեկնարկել է Ասիական զարգացման բանկի (ԱԶԲ) հետ իրականացվող </w:t>
      </w:r>
      <w:r w:rsidRPr="0080084D">
        <w:rPr>
          <w:rFonts w:ascii="GHEA Grapalat" w:hAnsi="GHEA Grapalat"/>
          <w:bCs/>
          <w:color w:val="000000"/>
          <w:lang w:val="hy-AM"/>
        </w:rPr>
        <w:t xml:space="preserve">0,75 մլն ԱՄՆ դոլար արժողությամբ </w:t>
      </w:r>
      <w:r w:rsidRPr="0080084D">
        <w:rPr>
          <w:rFonts w:ascii="GHEA Grapalat" w:hAnsi="GHEA Grapalat"/>
          <w:lang w:val="hy-AM"/>
        </w:rPr>
        <w:t>հեռավար կրթության հարթակի մշակման տեխնիկական աջակցության դրամաշնորհային ծրագիրը</w:t>
      </w:r>
      <w:r w:rsidRPr="0080084D">
        <w:rPr>
          <w:rFonts w:ascii="GHEA Grapalat" w:hAnsi="GHEA Grapalat"/>
          <w:lang w:val="af-ZA"/>
        </w:rPr>
        <w:t xml:space="preserve">, </w:t>
      </w:r>
      <w:r w:rsidRPr="0080084D">
        <w:rPr>
          <w:rFonts w:ascii="GHEA Grapalat" w:hAnsi="GHEA Grapalat"/>
          <w:lang w:val="hy-AM"/>
        </w:rPr>
        <w:t xml:space="preserve">որը նախաձեռնվել է ԿԳՄՍ-ի հետ խորհրդակցաբար՝ Հայաստանի Հանրապետությունում հեռավար կրթության զարգացման նպատակով: Վերջինիս շրջանակում ԱԶԲ-ի կողմից ՀՀ ԿԳՄՍՆ համագործակցությամբ </w:t>
      </w:r>
      <w:r w:rsidRPr="0080084D">
        <w:rPr>
          <w:rFonts w:ascii="GHEA Grapalat" w:hAnsi="GHEA Grapalat"/>
          <w:bCs/>
          <w:color w:val="000000"/>
          <w:lang w:val="hy-AM"/>
        </w:rPr>
        <w:t>մշակվել է Հեռավար ուսուցման պլատֆորմի մշակման և գործարկման համար անհրաժեշտ խորհրդատվական կազմակերպության տեխնիկական առաջադրանքը, որին համապատասխան ԱԶԲ-ի կողմից կազմակերպված միջազգային մրցույթում հաղթած կոնսորցիումի կողմից սկսվել են հեռաուսուցման հարթակի մոդելավորման և նախագծման աշխատանքները: Նախատեսվում է, որ հարթակի ստեղծումը կտևի շուրջ մեկ տարի և կ</w:t>
      </w:r>
      <w:r w:rsidRPr="0080084D">
        <w:rPr>
          <w:rFonts w:ascii="GHEA Grapalat" w:hAnsi="GHEA Grapalat" w:cs="Sylfaen"/>
          <w:color w:val="000000"/>
          <w:lang w:val="hy-AM"/>
        </w:rPr>
        <w:t>ծառայի ինչպես կրթական, այնպես էլ Հայաստանի վերափոխման ռազմավարությունից բխող այլ նպատակադրումների:</w:t>
      </w:r>
    </w:p>
    <w:p w14:paraId="29F3F2CF" w14:textId="77777777" w:rsidR="000C4905" w:rsidRPr="0080084D" w:rsidRDefault="000C4905" w:rsidP="000C4905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rFonts w:ascii="GHEA Grapalat" w:hAnsi="GHEA Grapalat" w:cs="Sylfaen"/>
          <w:bdr w:val="none" w:sz="0" w:space="0" w:color="auto" w:frame="1"/>
          <w:lang w:val="hy-AM"/>
        </w:rPr>
      </w:pPr>
      <w:r w:rsidRPr="0080084D">
        <w:rPr>
          <w:rFonts w:ascii="GHEA Grapalat" w:hAnsi="GHEA Grapalat" w:cs="Sylfaen"/>
          <w:lang w:val="hy-AM"/>
        </w:rPr>
        <w:t xml:space="preserve">Հաստատվել է </w:t>
      </w:r>
      <w:r w:rsidRPr="0080084D">
        <w:rPr>
          <w:rFonts w:ascii="GHEA Grapalat" w:hAnsi="GHEA Grapalat" w:cs="Sylfaen"/>
          <w:lang w:val="af-ZA"/>
        </w:rPr>
        <w:t>«</w:t>
      </w:r>
      <w:r w:rsidRPr="0080084D">
        <w:rPr>
          <w:rFonts w:ascii="GHEA Grapalat" w:hAnsi="GHEA Grapalat" w:cs="Sylfaen"/>
          <w:lang w:val="hy-AM"/>
        </w:rPr>
        <w:t>Կրթության միջազգային գործընկերության</w:t>
      </w:r>
      <w:r w:rsidRPr="0080084D">
        <w:rPr>
          <w:rFonts w:ascii="GHEA Grapalat" w:hAnsi="GHEA Grapalat" w:cs="Sylfaen"/>
          <w:lang w:val="af-ZA"/>
        </w:rPr>
        <w:t>» («Global Partnership for Education</w:t>
      </w:r>
      <w:r w:rsidRPr="0080084D">
        <w:rPr>
          <w:rFonts w:ascii="GHEA Grapalat" w:hAnsi="GHEA Grapalat" w:cs="Sylfaen"/>
          <w:lang w:val="hy-AM"/>
        </w:rPr>
        <w:t xml:space="preserve"> </w:t>
      </w:r>
      <w:r w:rsidRPr="0080084D">
        <w:rPr>
          <w:rFonts w:ascii="GHEA Grapalat" w:hAnsi="GHEA Grapalat" w:cs="Sylfaen"/>
          <w:lang w:val="af-ZA"/>
        </w:rPr>
        <w:t xml:space="preserve">(GPE)») </w:t>
      </w:r>
      <w:r w:rsidRPr="0080084D">
        <w:rPr>
          <w:rFonts w:ascii="GHEA Grapalat" w:hAnsi="GHEA Grapalat" w:cs="Sylfaen"/>
          <w:lang w:val="hy-AM"/>
        </w:rPr>
        <w:t>միջազգային</w:t>
      </w:r>
      <w:r w:rsidRPr="0080084D">
        <w:rPr>
          <w:rFonts w:ascii="GHEA Grapalat" w:hAnsi="GHEA Grapalat" w:cs="Sylfaen"/>
          <w:lang w:val="af-ZA"/>
        </w:rPr>
        <w:t xml:space="preserve"> </w:t>
      </w:r>
      <w:r w:rsidRPr="0080084D">
        <w:rPr>
          <w:rFonts w:ascii="GHEA Grapalat" w:hAnsi="GHEA Grapalat" w:cs="Sylfaen"/>
          <w:lang w:val="hy-AM"/>
        </w:rPr>
        <w:t xml:space="preserve">կազմակերպությանը Հայաստանի Հանրապետության ներկայացրած </w:t>
      </w:r>
      <w:r w:rsidRPr="0080084D">
        <w:rPr>
          <w:rFonts w:ascii="GHEA Grapalat" w:hAnsi="GHEA Grapalat" w:cs="Sylfaen"/>
          <w:lang w:val="af-ZA"/>
        </w:rPr>
        <w:t>ծրագրային հայտը</w:t>
      </w:r>
      <w:r w:rsidRPr="0080084D">
        <w:rPr>
          <w:rFonts w:ascii="GHEA Grapalat" w:hAnsi="GHEA Grapalat" w:cs="Sylfaen"/>
          <w:lang w:val="hy-AM"/>
        </w:rPr>
        <w:t>՝</w:t>
      </w:r>
      <w:r w:rsidRPr="0080084D">
        <w:rPr>
          <w:rFonts w:ascii="GHEA Grapalat" w:hAnsi="GHEA Grapalat" w:cs="Sylfaen"/>
          <w:lang w:val="af-ZA"/>
        </w:rPr>
        <w:t xml:space="preserve"> 522695 ԱՄՆ դոլար ֆինանսական աջակցության ծավալով</w:t>
      </w:r>
      <w:r w:rsidRPr="0080084D">
        <w:rPr>
          <w:rFonts w:ascii="GHEA Grapalat" w:hAnsi="GHEA Grapalat" w:cs="Sylfaen"/>
          <w:lang w:val="hy-AM"/>
        </w:rPr>
        <w:t xml:space="preserve">: Դրամաշնորհային միջոցների հաշվին տեղական և միջազգային փորձագետների ներգրավմամբ 2021 թվականի ընթացքում իրականացվելու են </w:t>
      </w:r>
      <w:r w:rsidRPr="0080084D">
        <w:rPr>
          <w:rFonts w:ascii="GHEA Grapalat" w:hAnsi="GHEA Grapalat" w:cs="Sylfaen"/>
          <w:lang w:val="af-ZA"/>
        </w:rPr>
        <w:t xml:space="preserve">հանրակրթության ոլորտի </w:t>
      </w:r>
      <w:r w:rsidRPr="0080084D">
        <w:rPr>
          <w:rFonts w:ascii="GHEA Grapalat" w:hAnsi="GHEA Grapalat" w:cs="Sylfaen"/>
          <w:lang w:val="hy-AM"/>
        </w:rPr>
        <w:t xml:space="preserve">տարբեր բաղադրիչների ծավալուն ուսումնասիրություններ՝ նախանշելու հետագա բարեփոխումների ուղղությունները: Դրամաշնորհային ծրագիրն իրականացվում է մասնակցային հիմունքներով՝ ի դեմս այդ նպատակներով ստեղծված տեղական կրթական խմբի, որի մեջ, </w:t>
      </w:r>
      <w:r w:rsidRPr="0080084D">
        <w:rPr>
          <w:rFonts w:ascii="GHEA Grapalat" w:hAnsi="GHEA Grapalat" w:cs="Sylfaen"/>
          <w:lang w:val="af-ZA"/>
        </w:rPr>
        <w:t>նախարարությ</w:t>
      </w:r>
      <w:r w:rsidRPr="0080084D">
        <w:rPr>
          <w:rFonts w:ascii="GHEA Grapalat" w:hAnsi="GHEA Grapalat" w:cs="Sylfaen"/>
          <w:lang w:val="hy-AM"/>
        </w:rPr>
        <w:t xml:space="preserve">ունից զատ, ներառված են կրթության հիմնախնդիրներով շահագրգիռ </w:t>
      </w:r>
      <w:r w:rsidRPr="0080084D">
        <w:rPr>
          <w:rFonts w:ascii="GHEA Grapalat" w:hAnsi="GHEA Grapalat" w:cs="Sylfaen"/>
          <w:lang w:val="af-ZA"/>
        </w:rPr>
        <w:t>միջազգային գործընկեր կառուցների, քաղաքացիական հասարակության կազմակերպությունների</w:t>
      </w:r>
      <w:r w:rsidRPr="0080084D">
        <w:rPr>
          <w:rFonts w:ascii="GHEA Grapalat" w:hAnsi="GHEA Grapalat" w:cs="Sylfaen"/>
          <w:lang w:val="hy-AM"/>
        </w:rPr>
        <w:t xml:space="preserve"> </w:t>
      </w:r>
      <w:r w:rsidRPr="0080084D">
        <w:rPr>
          <w:rFonts w:ascii="GHEA Grapalat" w:hAnsi="GHEA Grapalat" w:cs="Sylfaen"/>
          <w:lang w:val="af-ZA"/>
        </w:rPr>
        <w:t xml:space="preserve">և մասնավոր </w:t>
      </w:r>
      <w:r w:rsidRPr="0080084D">
        <w:rPr>
          <w:rFonts w:ascii="GHEA Grapalat" w:hAnsi="GHEA Grapalat" w:cs="Sylfaen"/>
          <w:lang w:val="hy-AM"/>
        </w:rPr>
        <w:t>հատվածի</w:t>
      </w:r>
      <w:r w:rsidRPr="0080084D">
        <w:rPr>
          <w:rFonts w:ascii="GHEA Grapalat" w:hAnsi="GHEA Grapalat" w:cs="Sylfaen"/>
          <w:lang w:val="af-ZA"/>
        </w:rPr>
        <w:t xml:space="preserve"> ներկայացուցիչներ: GPE-ի ծրագրի ընթացակարգի համաձայն</w:t>
      </w:r>
      <w:r w:rsidRPr="0080084D">
        <w:rPr>
          <w:rFonts w:ascii="GHEA Grapalat" w:hAnsi="GHEA Grapalat" w:cs="Sylfaen"/>
          <w:lang w:val="hy-AM"/>
        </w:rPr>
        <w:t>՝</w:t>
      </w:r>
      <w:r w:rsidRPr="0080084D">
        <w:rPr>
          <w:rFonts w:ascii="GHEA Grapalat" w:hAnsi="GHEA Grapalat" w:cs="Sylfaen"/>
          <w:lang w:val="af-ZA"/>
        </w:rPr>
        <w:t xml:space="preserve"> տեղական կրթական խմբ</w:t>
      </w:r>
      <w:r w:rsidRPr="0080084D">
        <w:rPr>
          <w:rFonts w:ascii="GHEA Grapalat" w:hAnsi="GHEA Grapalat" w:cs="Sylfaen"/>
          <w:lang w:val="hy-AM"/>
        </w:rPr>
        <w:t xml:space="preserve">ի կողմից մասնակցային հիմունքներով </w:t>
      </w:r>
      <w:r w:rsidRPr="0080084D">
        <w:rPr>
          <w:rFonts w:ascii="GHEA Grapalat" w:hAnsi="GHEA Grapalat" w:cs="Sylfaen"/>
          <w:lang w:val="af-ZA"/>
        </w:rPr>
        <w:t xml:space="preserve">ՄԱԿ-ի Մանկական հիմնադրամը ճանաչվել է որպես ծրագրային հայտի </w:t>
      </w:r>
      <w:r w:rsidRPr="0080084D">
        <w:rPr>
          <w:rFonts w:ascii="GHEA Grapalat" w:hAnsi="GHEA Grapalat" w:cs="Sylfaen"/>
          <w:lang w:val="hy-AM"/>
        </w:rPr>
        <w:t>դ</w:t>
      </w:r>
      <w:r w:rsidRPr="0080084D">
        <w:rPr>
          <w:rFonts w:ascii="GHEA Grapalat" w:hAnsi="GHEA Grapalat" w:cs="Sylfaen"/>
          <w:lang w:val="af-ZA"/>
        </w:rPr>
        <w:t xml:space="preserve">րամաշնորհի գործակալ, իսկ Ասիական </w:t>
      </w:r>
      <w:r w:rsidRPr="0080084D">
        <w:rPr>
          <w:rFonts w:ascii="GHEA Grapalat" w:hAnsi="GHEA Grapalat" w:cs="Sylfaen"/>
          <w:lang w:val="hy-AM"/>
        </w:rPr>
        <w:t>զ</w:t>
      </w:r>
      <w:r w:rsidRPr="0080084D">
        <w:rPr>
          <w:rFonts w:ascii="GHEA Grapalat" w:hAnsi="GHEA Grapalat" w:cs="Sylfaen"/>
          <w:lang w:val="af-ZA"/>
        </w:rPr>
        <w:t xml:space="preserve">արգացման </w:t>
      </w:r>
      <w:r w:rsidRPr="0080084D">
        <w:rPr>
          <w:rFonts w:ascii="GHEA Grapalat" w:hAnsi="GHEA Grapalat" w:cs="Sylfaen"/>
          <w:lang w:val="hy-AM"/>
        </w:rPr>
        <w:t>բ</w:t>
      </w:r>
      <w:r w:rsidRPr="0080084D">
        <w:rPr>
          <w:rFonts w:ascii="GHEA Grapalat" w:hAnsi="GHEA Grapalat" w:cs="Sylfaen"/>
          <w:lang w:val="af-ZA"/>
        </w:rPr>
        <w:t xml:space="preserve">անկը՝ </w:t>
      </w:r>
      <w:r w:rsidRPr="0080084D">
        <w:rPr>
          <w:rFonts w:ascii="GHEA Grapalat" w:hAnsi="GHEA Grapalat" w:cs="Sylfaen"/>
          <w:lang w:val="hy-AM"/>
        </w:rPr>
        <w:t>հ</w:t>
      </w:r>
      <w:r w:rsidRPr="0080084D">
        <w:rPr>
          <w:rFonts w:ascii="GHEA Grapalat" w:hAnsi="GHEA Grapalat" w:cs="Sylfaen"/>
          <w:lang w:val="af-ZA"/>
        </w:rPr>
        <w:t>ամակարգող գործակալություն:</w:t>
      </w:r>
      <w:r w:rsidRPr="0080084D">
        <w:rPr>
          <w:rFonts w:ascii="GHEA Grapalat" w:hAnsi="GHEA Grapalat" w:cs="Sylfaen"/>
          <w:lang w:val="hy-AM"/>
        </w:rPr>
        <w:t xml:space="preserve"> </w:t>
      </w:r>
      <w:r w:rsidRPr="0080084D">
        <w:rPr>
          <w:rFonts w:ascii="GHEA Grapalat" w:hAnsi="GHEA Grapalat"/>
          <w:lang w:val="af-ZA"/>
        </w:rPr>
        <w:t xml:space="preserve">Նախարարության կողմից տվյալ նախաձեռնությունը կարևորվում է նաև նրանով, որ  </w:t>
      </w:r>
      <w:r w:rsidRPr="0080084D">
        <w:rPr>
          <w:rFonts w:ascii="GHEA Grapalat" w:hAnsi="GHEA Grapalat"/>
          <w:lang w:val="hy-AM"/>
        </w:rPr>
        <w:t>հանրա</w:t>
      </w:r>
      <w:r w:rsidRPr="0080084D">
        <w:rPr>
          <w:rFonts w:ascii="GHEA Grapalat" w:hAnsi="GHEA Grapalat"/>
          <w:lang w:val="af-ZA"/>
        </w:rPr>
        <w:t>կրթության բարեփոխումներում ապահովվել է մասնակցային գործընթացի ինստիտուցիոնալացումը:</w:t>
      </w:r>
    </w:p>
    <w:p w14:paraId="0EB6AC1F" w14:textId="77777777" w:rsidR="000C4905" w:rsidRPr="0080084D" w:rsidRDefault="000C4905" w:rsidP="000C4905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80084D">
        <w:rPr>
          <w:rFonts w:ascii="GHEA Grapalat" w:hAnsi="GHEA Grapalat" w:cs="Sylfaen"/>
          <w:bdr w:val="none" w:sz="0" w:space="0" w:color="auto" w:frame="1"/>
          <w:lang w:val="hy-AM"/>
        </w:rPr>
        <w:t xml:space="preserve">2021 թվականի հունվարի 1-ից ուժի մեջ է մտել սահմանամերձ կամ բարձրլեռնային բնակավայրերի պետական ուսումնական հաստատություններ մասնագետների գործուղման կարգը, որով </w:t>
      </w:r>
      <w:r w:rsidRPr="0080084D">
        <w:rPr>
          <w:rFonts w:ascii="GHEA Grapalat" w:eastAsia="GHEA Grapalat" w:hAnsi="GHEA Grapalat" w:cs="GHEA Grapalat"/>
          <w:lang w:val="hy-AM"/>
        </w:rPr>
        <w:t>գործուղվող ուսուցիչներին առաջարկվում են առավել բարենպաստ պայմաններ։ Ստեղծվել է kadrer.emis.am կայքը, որով նախարարությունը կվարի մասնագետների էլեկտրոնային շտեմարան՝ թվայնացնելով գործուղման գործընթացը։</w:t>
      </w:r>
    </w:p>
    <w:p w14:paraId="10F5C83A" w14:textId="77777777" w:rsidR="000C4905" w:rsidRPr="0080084D" w:rsidRDefault="000C4905" w:rsidP="000C4905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rFonts w:ascii="GHEA Grapalat" w:eastAsia="GHEA Grapalat" w:hAnsi="GHEA Grapalat" w:cs="GHEA Grapalat"/>
          <w:lang w:val="hy-AM"/>
        </w:rPr>
      </w:pPr>
      <w:r w:rsidRPr="0080084D">
        <w:rPr>
          <w:rFonts w:ascii="GHEA Grapalat" w:eastAsia="GHEA Grapalat" w:hAnsi="GHEA Grapalat" w:cs="GHEA Grapalat"/>
          <w:lang w:val="hy-AM"/>
        </w:rPr>
        <w:t>2021 թվականի հունվարի 1-ից ուժի մեջ է մտել հանրակրթական պետական ուսումնական հաստատությունների մանկավարժներին և դպրոցահասակ երեխաներին տրանսպորտային ծառայությունների դիմաց փոխհատուցման կարգը, որով բարելավվել են ծառայություններից օգտվելու պայմանները։</w:t>
      </w:r>
    </w:p>
    <w:p w14:paraId="400F1DEE" w14:textId="77777777" w:rsidR="000C4905" w:rsidRPr="0080084D" w:rsidRDefault="000C4905" w:rsidP="000C4905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80084D">
        <w:rPr>
          <w:rFonts w:ascii="GHEA Grapalat" w:eastAsia="GHEA Grapalat" w:hAnsi="GHEA Grapalat" w:cs="GHEA Grapalat"/>
          <w:lang w:val="hy-AM"/>
        </w:rPr>
        <w:t xml:space="preserve">2020 թվականին մեկնարկած 16 համայնքներում փոքրաթիվ համակազմ ունեցող դպրոցների համար մոդուլային շենքերի կառուցման գործընթացը կավարտվի 2021 թվականին։ Ուսումնասիրվել և կազմվել է ևս 30 համայնքների ցանկ, որտեղ նախատեսվում է մոդուլային դպրոցների կառուցում հաջորդ փուլում։ </w:t>
      </w:r>
      <w:r w:rsidRPr="0080084D">
        <w:rPr>
          <w:rFonts w:ascii="GHEA Grapalat" w:hAnsi="GHEA Grapalat" w:cs="Sylfaen"/>
          <w:lang w:val="hy-AM"/>
        </w:rPr>
        <w:t>Աշխատանքներն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ընթանում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են</w:t>
      </w:r>
      <w:r w:rsidRPr="0080084D">
        <w:rPr>
          <w:rFonts w:ascii="GHEA Grapalat" w:hAnsi="GHEA Grapalat"/>
          <w:lang w:val="hy-AM"/>
        </w:rPr>
        <w:t xml:space="preserve"> 16 </w:t>
      </w:r>
      <w:r w:rsidRPr="0080084D">
        <w:rPr>
          <w:rFonts w:ascii="GHEA Grapalat" w:hAnsi="GHEA Grapalat" w:cs="Sylfaen"/>
          <w:lang w:val="hy-AM"/>
        </w:rPr>
        <w:t>համայնքներում։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Նախատեսվում է փոքրաքանակ աշակերտական համակազմով համալրված համայնքներում մոդուլային դպրոցների թիվը 2024 թ.-ին հասցնել 63-ի:</w:t>
      </w:r>
    </w:p>
    <w:p w14:paraId="1EFC0A88" w14:textId="77777777" w:rsidR="000C4905" w:rsidRPr="0080084D" w:rsidRDefault="000C4905" w:rsidP="000C4905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80084D">
        <w:rPr>
          <w:rFonts w:ascii="GHEA Grapalat" w:hAnsi="GHEA Grapalat" w:cs="Sylfaen"/>
          <w:lang w:val="hy-AM"/>
        </w:rPr>
        <w:t>ՀՀ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պետական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բյուջեի</w:t>
      </w:r>
      <w:r w:rsidRPr="0080084D">
        <w:rPr>
          <w:rFonts w:ascii="GHEA Grapalat" w:hAnsi="GHEA Grapalat"/>
          <w:lang w:val="hy-AM"/>
        </w:rPr>
        <w:t xml:space="preserve"> «</w:t>
      </w:r>
      <w:r w:rsidRPr="0080084D">
        <w:rPr>
          <w:rFonts w:ascii="GHEA Grapalat" w:hAnsi="GHEA Grapalat" w:cs="Sylfaen"/>
          <w:lang w:val="hy-AM"/>
        </w:rPr>
        <w:t>Ապահով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դպրոց</w:t>
      </w:r>
      <w:r w:rsidRPr="0080084D">
        <w:rPr>
          <w:rFonts w:ascii="GHEA Grapalat" w:hAnsi="GHEA Grapalat"/>
          <w:lang w:val="hy-AM"/>
        </w:rPr>
        <w:t xml:space="preserve">» </w:t>
      </w:r>
      <w:r w:rsidRPr="0080084D">
        <w:rPr>
          <w:rFonts w:ascii="GHEA Grapalat" w:hAnsi="GHEA Grapalat" w:cs="Sylfaen"/>
          <w:lang w:val="hy-AM"/>
        </w:rPr>
        <w:t>ծրագրի</w:t>
      </w:r>
      <w:r w:rsidRPr="0080084D">
        <w:rPr>
          <w:rFonts w:ascii="GHEA Grapalat" w:hAnsi="GHEA Grapalat"/>
          <w:lang w:val="hy-AM"/>
        </w:rPr>
        <w:t xml:space="preserve"> «</w:t>
      </w:r>
      <w:r w:rsidRPr="0080084D">
        <w:rPr>
          <w:rFonts w:ascii="GHEA Grapalat" w:hAnsi="GHEA Grapalat" w:cs="Sylfaen"/>
          <w:lang w:val="hy-AM"/>
        </w:rPr>
        <w:t>Դպրոցների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համալիր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անվտանգության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ապահովում</w:t>
      </w:r>
      <w:r w:rsidRPr="0080084D">
        <w:rPr>
          <w:rFonts w:ascii="GHEA Grapalat" w:hAnsi="GHEA Grapalat"/>
          <w:lang w:val="hy-AM"/>
        </w:rPr>
        <w:t xml:space="preserve">» </w:t>
      </w:r>
      <w:r w:rsidRPr="0080084D">
        <w:rPr>
          <w:rFonts w:ascii="GHEA Grapalat" w:hAnsi="GHEA Grapalat" w:cs="Sylfaen"/>
          <w:lang w:val="hy-AM"/>
        </w:rPr>
        <w:t>միջոցառման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շրջանակում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ԿԳՄՍ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նախարարությունը</w:t>
      </w:r>
      <w:r w:rsidRPr="0080084D">
        <w:rPr>
          <w:rFonts w:ascii="GHEA Grapalat" w:hAnsi="GHEA Grapalat"/>
          <w:lang w:val="hy-AM"/>
        </w:rPr>
        <w:t xml:space="preserve"> 10 </w:t>
      </w:r>
      <w:r w:rsidRPr="0080084D">
        <w:rPr>
          <w:rFonts w:ascii="GHEA Grapalat" w:hAnsi="GHEA Grapalat" w:cs="Sylfaen"/>
          <w:lang w:val="hy-AM"/>
        </w:rPr>
        <w:t>պետական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հանրակրթական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ուսումնական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հաստատության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տրամադրել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է</w:t>
      </w:r>
      <w:r w:rsidRPr="0080084D">
        <w:rPr>
          <w:rFonts w:ascii="GHEA Grapalat" w:hAnsi="GHEA Grapalat"/>
          <w:lang w:val="hy-AM"/>
        </w:rPr>
        <w:t xml:space="preserve"> 23 </w:t>
      </w:r>
      <w:r w:rsidRPr="0080084D">
        <w:rPr>
          <w:rFonts w:ascii="GHEA Grapalat" w:hAnsi="GHEA Grapalat" w:cs="Sylfaen"/>
          <w:lang w:val="hy-AM"/>
        </w:rPr>
        <w:t>մլն</w:t>
      </w:r>
      <w:r w:rsidRPr="0080084D">
        <w:rPr>
          <w:rFonts w:ascii="GHEA Grapalat" w:hAnsi="GHEA Grapalat"/>
          <w:lang w:val="hy-AM"/>
        </w:rPr>
        <w:t xml:space="preserve"> 722 </w:t>
      </w:r>
      <w:r w:rsidRPr="0080084D">
        <w:rPr>
          <w:rFonts w:ascii="GHEA Grapalat" w:hAnsi="GHEA Grapalat" w:cs="Sylfaen"/>
          <w:lang w:val="hy-AM"/>
        </w:rPr>
        <w:t>հազար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դրամ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դրամաշնորհ</w:t>
      </w:r>
      <w:r w:rsidRPr="0080084D">
        <w:rPr>
          <w:rFonts w:ascii="GHEA Grapalat" w:hAnsi="GHEA Grapalat"/>
          <w:lang w:val="hy-AM"/>
        </w:rPr>
        <w:t>: Ա</w:t>
      </w:r>
      <w:r w:rsidRPr="0080084D">
        <w:rPr>
          <w:rFonts w:ascii="GHEA Grapalat" w:hAnsi="GHEA Grapalat" w:cs="Sylfaen"/>
          <w:lang w:val="hy-AM"/>
        </w:rPr>
        <w:t>ղետներին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դիմակայունության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մակարդակի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բարձրացման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և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դպրոցների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ոչ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կառուցվածքային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ռիսկերի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նվազեցմանն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օժանդակելու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նպատակով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հայտարարված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դրամաշնորհային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մրցույթում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հաղթող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է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ճանաչվել</w:t>
      </w:r>
      <w:r w:rsidRPr="0080084D">
        <w:rPr>
          <w:rFonts w:ascii="GHEA Grapalat" w:hAnsi="GHEA Grapalat"/>
          <w:lang w:val="hy-AM"/>
        </w:rPr>
        <w:t xml:space="preserve"> 8 </w:t>
      </w:r>
      <w:r w:rsidRPr="0080084D">
        <w:rPr>
          <w:rFonts w:ascii="GHEA Grapalat" w:hAnsi="GHEA Grapalat" w:cs="Sylfaen"/>
          <w:lang w:val="hy-AM"/>
        </w:rPr>
        <w:t>դպրոց՝ առաջնահերթություն տալով սահմանամերձ համայնքների դպրոցներին</w:t>
      </w:r>
      <w:r w:rsidRPr="0080084D">
        <w:rPr>
          <w:rFonts w:ascii="GHEA Grapalat" w:hAnsi="GHEA Grapalat"/>
          <w:lang w:val="hy-AM"/>
        </w:rPr>
        <w:t xml:space="preserve">, </w:t>
      </w:r>
      <w:r w:rsidRPr="0080084D">
        <w:rPr>
          <w:rFonts w:ascii="GHEA Grapalat" w:hAnsi="GHEA Grapalat" w:cs="Sylfaen"/>
          <w:lang w:val="hy-AM"/>
        </w:rPr>
        <w:t>որտեղ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տեղադրվել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են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հակահրդեհային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անվտանգության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ազդանշանային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համակարգեր</w:t>
      </w:r>
      <w:r w:rsidRPr="0080084D">
        <w:rPr>
          <w:rFonts w:ascii="GHEA Grapalat" w:hAnsi="GHEA Grapalat"/>
          <w:lang w:val="hy-AM"/>
        </w:rPr>
        <w:t xml:space="preserve">, </w:t>
      </w:r>
      <w:r w:rsidRPr="0080084D">
        <w:rPr>
          <w:rFonts w:ascii="GHEA Grapalat" w:hAnsi="GHEA Grapalat" w:cs="Sylfaen"/>
          <w:lang w:val="hy-AM"/>
        </w:rPr>
        <w:t>ձեռք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են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բերվել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հակահրդեհային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վահանակներ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ու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կրակմարիչներ</w:t>
      </w:r>
      <w:r w:rsidRPr="0080084D">
        <w:rPr>
          <w:rFonts w:ascii="GHEA Grapalat" w:hAnsi="GHEA Grapalat"/>
          <w:lang w:val="hy-AM"/>
        </w:rPr>
        <w:t xml:space="preserve">, </w:t>
      </w:r>
      <w:r w:rsidRPr="0080084D">
        <w:rPr>
          <w:rFonts w:ascii="GHEA Grapalat" w:hAnsi="GHEA Grapalat" w:cs="Sylfaen"/>
          <w:lang w:val="hy-AM"/>
        </w:rPr>
        <w:t>անցկացվել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է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հակահրդեհային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ջրամատակարարման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ներքին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ցանց</w:t>
      </w:r>
      <w:r w:rsidRPr="0080084D">
        <w:rPr>
          <w:rFonts w:ascii="GHEA Grapalat" w:hAnsi="GHEA Grapalat"/>
          <w:lang w:val="hy-AM"/>
        </w:rPr>
        <w:t xml:space="preserve">, </w:t>
      </w:r>
      <w:r w:rsidRPr="0080084D">
        <w:rPr>
          <w:rFonts w:ascii="GHEA Grapalat" w:hAnsi="GHEA Grapalat" w:cs="Sylfaen"/>
          <w:lang w:val="hy-AM"/>
        </w:rPr>
        <w:t>տեղադրվել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է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թեքահարթակ</w:t>
      </w:r>
      <w:r w:rsidRPr="0080084D">
        <w:rPr>
          <w:rFonts w:ascii="GHEA Grapalat" w:hAnsi="GHEA Grapalat"/>
          <w:lang w:val="hy-AM"/>
        </w:rPr>
        <w:t xml:space="preserve">, </w:t>
      </w:r>
      <w:r w:rsidRPr="0080084D">
        <w:rPr>
          <w:rFonts w:ascii="GHEA Grapalat" w:hAnsi="GHEA Grapalat" w:cs="Sylfaen"/>
          <w:lang w:val="hy-AM"/>
        </w:rPr>
        <w:t>անցկացվել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են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առաջին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օգնության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դասընթացներ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և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այլն</w:t>
      </w:r>
      <w:r w:rsidRPr="0080084D">
        <w:rPr>
          <w:rFonts w:ascii="GHEA Grapalat" w:hAnsi="GHEA Grapalat"/>
          <w:lang w:val="hy-AM"/>
        </w:rPr>
        <w:t xml:space="preserve">: </w:t>
      </w:r>
      <w:r w:rsidRPr="0080084D">
        <w:rPr>
          <w:rFonts w:ascii="GHEA Grapalat" w:hAnsi="GHEA Grapalat" w:cs="Sylfaen"/>
          <w:lang w:val="hy-AM"/>
        </w:rPr>
        <w:t>Հաշվի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առնելով</w:t>
      </w:r>
      <w:r w:rsidRPr="0080084D">
        <w:rPr>
          <w:rFonts w:ascii="GHEA Grapalat" w:hAnsi="GHEA Grapalat"/>
          <w:lang w:val="hy-AM"/>
        </w:rPr>
        <w:t xml:space="preserve"> 2020 </w:t>
      </w:r>
      <w:r w:rsidRPr="0080084D">
        <w:rPr>
          <w:rFonts w:ascii="GHEA Grapalat" w:hAnsi="GHEA Grapalat" w:cs="Sylfaen"/>
          <w:lang w:val="hy-AM"/>
        </w:rPr>
        <w:t>թվականին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կատարված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ուսումնասիրություններն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ու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վերլուծությունները՝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նախատեսվում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է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առաջիկա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տարիներին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ծրագիրը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շարունակաբար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ընդլայնել։</w:t>
      </w:r>
    </w:p>
    <w:p w14:paraId="462CB96E" w14:textId="77777777" w:rsidR="000C4905" w:rsidRPr="0080084D" w:rsidRDefault="000C4905" w:rsidP="000C4905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rFonts w:ascii="GHEA Grapalat" w:hAnsi="GHEA Grapalat" w:cs="Sylfaen"/>
          <w:lang w:val="hy-AM"/>
        </w:rPr>
      </w:pPr>
      <w:r w:rsidRPr="0080084D">
        <w:rPr>
          <w:rFonts w:ascii="GHEA Grapalat" w:hAnsi="GHEA Grapalat" w:cs="Sylfaen"/>
          <w:lang w:val="hy-AM"/>
        </w:rPr>
        <w:t>«Կրթության բարելավում» ծրագրի շրջանակում հիմնանորոգվում են 13 ավագ դպրոցներ, որոնցից 5-ի աշխատանքներն ավարտվել են. ևս 8-ինը կավարտվի այս տարի:</w:t>
      </w:r>
    </w:p>
    <w:p w14:paraId="3CD28960" w14:textId="77777777" w:rsidR="000C4905" w:rsidRPr="0080084D" w:rsidRDefault="000C4905" w:rsidP="000C4905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rFonts w:ascii="GHEA Grapalat" w:eastAsia="GHEA Grapalat" w:hAnsi="GHEA Grapalat" w:cs="GHEA Grapalat"/>
          <w:lang w:val="hy-AM"/>
        </w:rPr>
      </w:pPr>
      <w:r w:rsidRPr="0080084D">
        <w:rPr>
          <w:rFonts w:ascii="GHEA Grapalat" w:hAnsi="GHEA Grapalat" w:cs="Sylfaen"/>
          <w:lang w:val="hy-AM"/>
        </w:rPr>
        <w:t>2021 թ.-ին Արարատի, Տավուշի, Սյունիքի, Վայոց ձորի, Շիրակի, Արագածոտնի, իսկ սեպտեմբերից նաև</w:t>
      </w:r>
      <w:r w:rsidRPr="0080084D">
        <w:rPr>
          <w:rFonts w:ascii="GHEA Grapalat" w:hAnsi="GHEA Grapalat"/>
          <w:lang w:val="hy-AM"/>
        </w:rPr>
        <w:t xml:space="preserve"> Գեղարքունիքի և Լոռու մարզերի տարրական դասարանների երեխաները կօգտվեն </w:t>
      </w:r>
      <w:r w:rsidRPr="0080084D">
        <w:rPr>
          <w:rFonts w:ascii="GHEA Grapalat" w:eastAsia="GHEA Grapalat" w:hAnsi="GHEA Grapalat" w:cs="GHEA Grapalat"/>
          <w:lang w:val="hy-AM"/>
        </w:rPr>
        <w:t>«Կայուն դպրոցական սնունդ» ծրագրից</w:t>
      </w:r>
      <w:r w:rsidRPr="0080084D">
        <w:rPr>
          <w:rFonts w:ascii="GHEA Grapalat" w:hAnsi="GHEA Grapalat"/>
          <w:lang w:val="hy-AM"/>
        </w:rPr>
        <w:t xml:space="preserve">: </w:t>
      </w:r>
      <w:r w:rsidRPr="0080084D">
        <w:rPr>
          <w:rFonts w:ascii="GHEA Grapalat" w:eastAsia="GHEA Grapalat" w:hAnsi="GHEA Grapalat" w:cs="GHEA Grapalat"/>
          <w:lang w:val="hy-AM"/>
        </w:rPr>
        <w:t xml:space="preserve">Հետազոտություն է իրականացվելու` հասկանալու Երևանում և խոշոր քաղաքներում դպրոցական սննդի կազմակերպման հնարավորությունները, այդ թվում՝ ծախսարդյունավետ մոդելի կիրառմամբ: </w:t>
      </w:r>
    </w:p>
    <w:p w14:paraId="73ED0E99" w14:textId="77777777" w:rsidR="000C4905" w:rsidRPr="0080084D" w:rsidRDefault="000C4905" w:rsidP="000C4905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rFonts w:ascii="GHEA Grapalat" w:eastAsia="GHEA Grapalat" w:hAnsi="GHEA Grapalat" w:cs="GHEA Grapalat"/>
          <w:lang w:val="hy-AM"/>
        </w:rPr>
      </w:pPr>
      <w:r w:rsidRPr="0080084D">
        <w:rPr>
          <w:rFonts w:ascii="GHEA Grapalat" w:eastAsia="GHEA Grapalat" w:hAnsi="GHEA Grapalat" w:cs="GHEA Grapalat"/>
          <w:lang w:val="hy-AM"/>
        </w:rPr>
        <w:t xml:space="preserve">ՀՀ կառավարության որոշմամբ հաստատվել է Հանրակրթական պետական չափորոշիչը: Մինչև ապրիլ ամսվա վերջ կհաստատվեն առարկայական ծրագրերը և չափորոշիչները: </w:t>
      </w:r>
    </w:p>
    <w:p w14:paraId="685604E8" w14:textId="77777777" w:rsidR="000C4905" w:rsidRPr="0080084D" w:rsidRDefault="000C4905" w:rsidP="000C4905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rFonts w:ascii="GHEA Grapalat" w:eastAsia="GHEA Grapalat" w:hAnsi="GHEA Grapalat" w:cs="GHEA Grapalat"/>
        </w:rPr>
      </w:pPr>
      <w:r w:rsidRPr="0080084D">
        <w:rPr>
          <w:rFonts w:ascii="GHEA Grapalat" w:hAnsi="GHEA Grapalat"/>
          <w:lang w:val="hy-AM"/>
        </w:rPr>
        <w:t xml:space="preserve">Կրթության բովանդակային բարեփոխումներում հատուկ կարևորություն է տրվում ԲՏՃՄ առարկաներին։ Այս տեսանկյունից կշարունակվի ինժեներական լաբորատորիաների հիմնումն ու հետագա գործարկումը հանրակրթական դպրոցներում։ </w:t>
      </w:r>
      <w:r w:rsidRPr="0080084D">
        <w:rPr>
          <w:rFonts w:ascii="GHEA Grapalat" w:hAnsi="GHEA Grapalat" w:cs="Sylfaen"/>
          <w:lang w:val="hy-AM"/>
        </w:rPr>
        <w:t>Վերանայված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բոլոր</w:t>
      </w:r>
      <w:r w:rsidRPr="0080084D">
        <w:rPr>
          <w:rFonts w:ascii="GHEA Grapalat" w:hAnsi="GHEA Grapalat"/>
          <w:lang w:val="hy-AM"/>
        </w:rPr>
        <w:t xml:space="preserve">, </w:t>
      </w:r>
      <w:r w:rsidRPr="0080084D">
        <w:rPr>
          <w:rFonts w:ascii="GHEA Grapalat" w:hAnsi="GHEA Grapalat" w:cs="Sylfaen"/>
          <w:lang w:val="hy-AM"/>
        </w:rPr>
        <w:t>այդ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թվում՝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ԲՏՃՄ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առարկաների</w:t>
      </w:r>
      <w:r w:rsidRPr="0080084D">
        <w:rPr>
          <w:rFonts w:ascii="GHEA Grapalat" w:hAnsi="GHEA Grapalat"/>
          <w:lang w:val="hy-AM"/>
        </w:rPr>
        <w:t xml:space="preserve">  </w:t>
      </w:r>
      <w:r w:rsidRPr="0080084D">
        <w:rPr>
          <w:rFonts w:ascii="GHEA Grapalat" w:hAnsi="GHEA Grapalat" w:cs="Sylfaen"/>
          <w:lang w:val="hy-AM"/>
        </w:rPr>
        <w:t>ծրագրերի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և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չափորոշիչների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փորձարկումը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նախատեսվում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է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 xml:space="preserve">իրականացնել </w:t>
      </w:r>
      <w:r w:rsidRPr="0080084D">
        <w:rPr>
          <w:rFonts w:ascii="GHEA Grapalat" w:hAnsi="GHEA Grapalat"/>
          <w:lang w:val="hy-AM"/>
        </w:rPr>
        <w:t xml:space="preserve">2021-2022 </w:t>
      </w:r>
      <w:r w:rsidRPr="0080084D">
        <w:rPr>
          <w:rFonts w:ascii="GHEA Grapalat" w:hAnsi="GHEA Grapalat" w:cs="Sylfaen"/>
          <w:lang w:val="hy-AM"/>
        </w:rPr>
        <w:t>ուսումնական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տարվանից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սկսած։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</w:rPr>
        <w:t>Չափորոշիչներն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ամբողջությամբ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կներդրվեն</w:t>
      </w:r>
      <w:r w:rsidRPr="0080084D">
        <w:rPr>
          <w:rFonts w:ascii="GHEA Grapalat" w:hAnsi="GHEA Grapalat"/>
        </w:rPr>
        <w:t xml:space="preserve"> 2023 </w:t>
      </w:r>
      <w:r w:rsidRPr="0080084D">
        <w:rPr>
          <w:rFonts w:ascii="GHEA Grapalat" w:hAnsi="GHEA Grapalat" w:cs="Sylfaen"/>
        </w:rPr>
        <w:t>թվականից՝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փորձարկումների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արդյունքում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ըստ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անհրաժեշտության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լրամշակելով։</w:t>
      </w:r>
    </w:p>
    <w:p w14:paraId="470725E7" w14:textId="77777777" w:rsidR="000C4905" w:rsidRPr="0080084D" w:rsidRDefault="000C4905" w:rsidP="000C4905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rFonts w:ascii="GHEA Grapalat" w:hAnsi="GHEA Grapalat" w:cs="Sylfaen"/>
        </w:rPr>
      </w:pPr>
      <w:r w:rsidRPr="0080084D">
        <w:rPr>
          <w:rFonts w:ascii="GHEA Grapalat" w:hAnsi="GHEA Grapalat" w:cs="Sylfaen"/>
        </w:rPr>
        <w:t>Երևանի և մարզերի ավագ դպրոցները 2020-2021</w:t>
      </w:r>
      <w:r w:rsidRPr="0080084D">
        <w:rPr>
          <w:rFonts w:ascii="GHEA Grapalat" w:hAnsi="GHEA Grapalat" w:cs="Sylfaen"/>
          <w:lang w:val="hy-AM"/>
        </w:rPr>
        <w:t xml:space="preserve"> </w:t>
      </w:r>
      <w:r w:rsidRPr="0080084D">
        <w:rPr>
          <w:rFonts w:ascii="GHEA Grapalat" w:hAnsi="GHEA Grapalat" w:cs="Sylfaen"/>
        </w:rPr>
        <w:t>թթ. երկրորդ կիսամյակից բնագիտական առարկաները կուսումնասիրեն ժամանակակից ռեսուրսներով համալրված լաբորատորիաներում: 99 դպրոցներում ստեղծվել են ֆիզիկայի 87, քիմիայի՝ 84, կենսաբանության՝ 84 և աշխարհագրության 48 լաբորատորիաներ: Եվս 8 ավագ դպրոցի բնագիտական առարկաների լաբորատորիաների ստեղծման գործընթացը կամփոփվի 2021</w:t>
      </w:r>
      <w:r w:rsidRPr="0080084D">
        <w:rPr>
          <w:rFonts w:ascii="GHEA Grapalat" w:hAnsi="GHEA Grapalat" w:cs="Sylfaen"/>
          <w:lang w:val="hy-AM"/>
        </w:rPr>
        <w:t xml:space="preserve"> </w:t>
      </w:r>
      <w:r w:rsidRPr="0080084D">
        <w:rPr>
          <w:rFonts w:ascii="GHEA Grapalat" w:hAnsi="GHEA Grapalat" w:cs="Sylfaen"/>
        </w:rPr>
        <w:t>թ.-ին՝ դրանց հիմնանորոգման ավարտից հետո:</w:t>
      </w:r>
    </w:p>
    <w:p w14:paraId="7845DECA" w14:textId="77777777" w:rsidR="000C4905" w:rsidRPr="0080084D" w:rsidRDefault="000C4905" w:rsidP="000C4905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rFonts w:ascii="GHEA Grapalat" w:hAnsi="GHEA Grapalat"/>
        </w:rPr>
      </w:pPr>
      <w:r w:rsidRPr="0080084D">
        <w:rPr>
          <w:rFonts w:ascii="GHEA Grapalat" w:hAnsi="GHEA Grapalat" w:cs="Sylfaen"/>
        </w:rPr>
        <w:t>Հաստատվել է սեփական նախաձեռնությամբ (կամավոր) ատեստավորման համակարգի ներդրման փորձնական ծրագիրը,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որը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հնարավորություն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կընձեռի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հավելավճարի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տրամադրման</w:t>
      </w:r>
      <w:r w:rsidRPr="0080084D">
        <w:rPr>
          <w:rFonts w:ascii="GHEA Grapalat" w:hAnsi="GHEA Grapalat"/>
        </w:rPr>
        <w:t xml:space="preserve">  </w:t>
      </w:r>
      <w:r w:rsidRPr="0080084D">
        <w:rPr>
          <w:rFonts w:ascii="GHEA Grapalat" w:hAnsi="GHEA Grapalat" w:cs="Sylfaen"/>
        </w:rPr>
        <w:t>միջոցով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ուսուցիչների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վարձատրությունը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մոտեցնել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երկրի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միջին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աշխատավարձին</w:t>
      </w:r>
      <w:r w:rsidRPr="0080084D">
        <w:rPr>
          <w:rFonts w:ascii="GHEA Grapalat" w:hAnsi="GHEA Grapalat"/>
        </w:rPr>
        <w:t xml:space="preserve">: </w:t>
      </w:r>
    </w:p>
    <w:p w14:paraId="2B80DD5A" w14:textId="77777777" w:rsidR="000C4905" w:rsidRPr="0080084D" w:rsidRDefault="000C4905" w:rsidP="000C4905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rFonts w:ascii="GHEA Grapalat" w:hAnsi="GHEA Grapalat" w:cs="Sylfaen"/>
        </w:rPr>
      </w:pPr>
      <w:r w:rsidRPr="0080084D">
        <w:rPr>
          <w:rFonts w:ascii="GHEA Grapalat" w:hAnsi="GHEA Grapalat"/>
        </w:rPr>
        <w:t>Վ</w:t>
      </w:r>
      <w:r w:rsidRPr="0080084D">
        <w:rPr>
          <w:rFonts w:ascii="GHEA Grapalat" w:hAnsi="GHEA Grapalat" w:cs="Sylfaen"/>
        </w:rPr>
        <w:t>երանայվել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  <w:lang w:val="hy-AM"/>
        </w:rPr>
        <w:t>են</w:t>
      </w:r>
      <w:r w:rsidRPr="0080084D">
        <w:rPr>
          <w:rFonts w:ascii="GHEA Grapalat" w:hAnsi="GHEA Grapalat"/>
          <w:lang w:val="hy-AM"/>
        </w:rPr>
        <w:t xml:space="preserve"> </w:t>
      </w:r>
      <w:r w:rsidRPr="0080084D">
        <w:rPr>
          <w:rFonts w:ascii="GHEA Grapalat" w:hAnsi="GHEA Grapalat" w:cs="Sylfaen"/>
        </w:rPr>
        <w:t>հերթական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ատեստավորման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ենթակա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ուսուցչի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վերապատրաստման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չափորոշիչը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և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ծրագիրը</w:t>
      </w:r>
      <w:r w:rsidRPr="0080084D">
        <w:rPr>
          <w:rFonts w:ascii="GHEA Grapalat" w:hAnsi="GHEA Grapalat"/>
        </w:rPr>
        <w:t xml:space="preserve">, </w:t>
      </w:r>
      <w:r w:rsidRPr="0080084D">
        <w:rPr>
          <w:rFonts w:ascii="GHEA Grapalat" w:hAnsi="GHEA Grapalat" w:cs="Sylfaen"/>
        </w:rPr>
        <w:t>մշակվել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է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հերթական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ատեստավորման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ենթակա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ուսուցչի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վերապատրաստման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կարգը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և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ներկայացվել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ՀՀ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>կառավարություն</w:t>
      </w:r>
      <w:r w:rsidRPr="0080084D">
        <w:rPr>
          <w:rFonts w:ascii="GHEA Grapalat" w:hAnsi="GHEA Grapalat"/>
        </w:rPr>
        <w:t xml:space="preserve">: </w:t>
      </w:r>
    </w:p>
    <w:p w14:paraId="09B883D1" w14:textId="77777777" w:rsidR="000C4905" w:rsidRPr="0080084D" w:rsidRDefault="000C4905" w:rsidP="000C4905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rFonts w:ascii="GHEA Grapalat" w:hAnsi="GHEA Grapalat" w:cs="Sylfaen"/>
        </w:rPr>
      </w:pPr>
      <w:r w:rsidRPr="0080084D">
        <w:rPr>
          <w:rFonts w:ascii="GHEA Grapalat" w:hAnsi="GHEA Grapalat" w:cs="Sylfaen"/>
        </w:rPr>
        <w:t>Հաստատվել է ատեստավորման ենթակա ուսուցչին վերապատրաստող երաշխավորված կազմակերպությունների ցանկի ձևավորման կարգը, որը հնարավորություն կընձեռի</w:t>
      </w:r>
      <w:r w:rsidRPr="0080084D">
        <w:rPr>
          <w:rFonts w:ascii="GHEA Grapalat" w:hAnsi="GHEA Grapalat"/>
        </w:rPr>
        <w:t xml:space="preserve"> </w:t>
      </w:r>
      <w:r w:rsidRPr="0080084D">
        <w:rPr>
          <w:rFonts w:ascii="GHEA Grapalat" w:hAnsi="GHEA Grapalat" w:cs="Sylfaen"/>
        </w:rPr>
        <w:t xml:space="preserve">ուսուցիչների մասնագիտական զարգացման և կատարելագործման, ինչպես նաև ատեստավորման արդյունքում դիմել որակավորման տարակարգի համար։ </w:t>
      </w:r>
    </w:p>
    <w:p w14:paraId="06A58C4C" w14:textId="77777777" w:rsidR="000C4905" w:rsidRPr="0080084D" w:rsidRDefault="000C4905" w:rsidP="000C4905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rFonts w:ascii="GHEA Grapalat" w:hAnsi="GHEA Grapalat" w:cs="Sylfaen"/>
        </w:rPr>
      </w:pPr>
      <w:r w:rsidRPr="0080084D">
        <w:rPr>
          <w:rFonts w:ascii="GHEA Grapalat" w:hAnsi="GHEA Grapalat" w:cs="Sylfaen"/>
        </w:rPr>
        <w:t xml:space="preserve">Հաստատվել է պարտադիր կրթությունից դուրս մնացած երեխաների բացահայտման և ուղղորդման կարգը, որը հնարավորություն կընձեռի միջգերատեսչական համագործակցությամբ իրականացնել նշված երեխաների հայտնաբերումն ու արդյունավետ ընդգրկումը դասապրոցեսի մեջ։ </w:t>
      </w:r>
    </w:p>
    <w:p w14:paraId="1803E8E6" w14:textId="77777777" w:rsidR="000C4905" w:rsidRPr="0080084D" w:rsidRDefault="000C4905" w:rsidP="000C4905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rFonts w:ascii="GHEA Grapalat" w:hAnsi="GHEA Grapalat" w:cs="Sylfaen"/>
        </w:rPr>
      </w:pPr>
      <w:r w:rsidRPr="0080084D">
        <w:rPr>
          <w:rFonts w:ascii="GHEA Grapalat" w:hAnsi="GHEA Grapalat" w:cs="Sylfaen"/>
        </w:rPr>
        <w:t>Հաստատվել են պետական ուսումնական հաստատությունների անվանակոչության և ուսուցչի</w:t>
      </w:r>
      <w:r w:rsidRPr="0080084D">
        <w:rPr>
          <w:rFonts w:ascii="Courier New" w:hAnsi="Courier New" w:cs="Courier New"/>
        </w:rPr>
        <w:t> </w:t>
      </w:r>
      <w:r w:rsidRPr="0080084D">
        <w:rPr>
          <w:rFonts w:ascii="GHEA Grapalat" w:hAnsi="GHEA Grapalat" w:cs="Sylfaen"/>
        </w:rPr>
        <w:t>թափուր տեղի  համար անցկացվող մրցույթի օրինակելի կարգ</w:t>
      </w:r>
      <w:r w:rsidRPr="0080084D">
        <w:rPr>
          <w:rFonts w:ascii="GHEA Grapalat" w:hAnsi="GHEA Grapalat" w:cs="Sylfaen"/>
          <w:lang w:val="hy-AM"/>
        </w:rPr>
        <w:t>ե</w:t>
      </w:r>
      <w:r w:rsidRPr="0080084D">
        <w:rPr>
          <w:rFonts w:ascii="GHEA Grapalat" w:hAnsi="GHEA Grapalat" w:cs="Sylfaen"/>
        </w:rPr>
        <w:t xml:space="preserve">րը: </w:t>
      </w:r>
      <w:r w:rsidRPr="0080084D">
        <w:rPr>
          <w:rFonts w:ascii="GHEA Grapalat" w:hAnsi="GHEA Grapalat" w:cs="Sylfaen"/>
          <w:lang w:val="hy-AM"/>
        </w:rPr>
        <w:t xml:space="preserve">Ամբողջությամբ վերանայվել և հաստատվել է ուսուցչի մրցույթի հարցաշարը՝ ընդգրկելով 70 </w:t>
      </w:r>
      <w:r w:rsidRPr="0080084D">
        <w:rPr>
          <w:rFonts w:ascii="GHEA Grapalat" w:hAnsi="GHEA Grapalat" w:cs="Sylfaen"/>
        </w:rPr>
        <w:t xml:space="preserve">% </w:t>
      </w:r>
      <w:r w:rsidRPr="0080084D">
        <w:rPr>
          <w:rFonts w:ascii="GHEA Grapalat" w:hAnsi="GHEA Grapalat" w:cs="Sylfaen"/>
          <w:lang w:val="hy-AM"/>
        </w:rPr>
        <w:t xml:space="preserve">մանկավարժության, հոգեբանության բնագավառի հարցերը և 30 </w:t>
      </w:r>
      <w:r w:rsidRPr="0080084D">
        <w:rPr>
          <w:rFonts w:ascii="GHEA Grapalat" w:hAnsi="GHEA Grapalat" w:cs="Sylfaen"/>
        </w:rPr>
        <w:t xml:space="preserve">%` </w:t>
      </w:r>
      <w:r w:rsidRPr="0080084D">
        <w:rPr>
          <w:rFonts w:ascii="GHEA Grapalat" w:hAnsi="GHEA Grapalat" w:cs="Sylfaen"/>
          <w:lang w:val="hy-AM"/>
        </w:rPr>
        <w:t>ուսուցչի գործառույթներին առնչվող օրենսդրության։</w:t>
      </w:r>
    </w:p>
    <w:p w14:paraId="690A7640" w14:textId="77777777" w:rsidR="000C4905" w:rsidRPr="0080084D" w:rsidRDefault="000C4905" w:rsidP="000C4905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rFonts w:ascii="GHEA Grapalat" w:eastAsia="GHEA Grapalat" w:hAnsi="GHEA Grapalat" w:cs="GHEA Grapalat"/>
        </w:rPr>
      </w:pPr>
      <w:r w:rsidRPr="0080084D">
        <w:rPr>
          <w:rFonts w:ascii="GHEA Grapalat" w:hAnsi="GHEA Grapalat" w:cs="Sylfaen"/>
        </w:rPr>
        <w:t xml:space="preserve">Հանրակրթական </w:t>
      </w:r>
      <w:r w:rsidRPr="0080084D">
        <w:rPr>
          <w:rFonts w:ascii="GHEA Grapalat" w:hAnsi="GHEA Grapalat" w:cs="Sylfaen"/>
          <w:lang w:val="hy-AM"/>
        </w:rPr>
        <w:t>տասնհինգ</w:t>
      </w:r>
      <w:r w:rsidRPr="0080084D">
        <w:rPr>
          <w:rFonts w:ascii="GHEA Grapalat" w:hAnsi="GHEA Grapalat" w:cs="Sylfaen"/>
        </w:rPr>
        <w:t xml:space="preserve"> առարկաներից </w:t>
      </w:r>
      <w:r w:rsidRPr="0080084D">
        <w:rPr>
          <w:rFonts w:ascii="GHEA Grapalat" w:hAnsi="GHEA Grapalat"/>
        </w:rPr>
        <w:t xml:space="preserve">կազմակերպվել է 2020-2021 ուստարվա դպրոցականների առարկայական  օլիմպիադաների հանրապետական փուլը: </w:t>
      </w:r>
    </w:p>
    <w:p w14:paraId="51676604" w14:textId="77777777" w:rsidR="000C4905" w:rsidRPr="0080084D" w:rsidRDefault="000C4905" w:rsidP="000C4905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rFonts w:ascii="GHEA Grapalat" w:hAnsi="GHEA Grapalat" w:cs="Sylfaen"/>
        </w:rPr>
      </w:pPr>
      <w:r w:rsidRPr="0080084D">
        <w:rPr>
          <w:rFonts w:ascii="GHEA Grapalat" w:hAnsi="GHEA Grapalat" w:cs="Sylfaen"/>
        </w:rPr>
        <w:t xml:space="preserve">Ձևավորվել է «Կրթության զարգացման և նորարարությունների ազգային կենտրոնը»՝ ԿԶՆԱԿ-ը, որն իրականացնելու է ուսուցիչների վերապատրաստման </w:t>
      </w:r>
      <w:r w:rsidRPr="0080084D">
        <w:rPr>
          <w:rFonts w:ascii="GHEA Grapalat" w:hAnsi="GHEA Grapalat" w:cs="Sylfaen"/>
          <w:lang w:val="hy-AM"/>
        </w:rPr>
        <w:t>գործընթացը</w:t>
      </w:r>
      <w:r w:rsidRPr="0080084D">
        <w:rPr>
          <w:rFonts w:ascii="GHEA Grapalat" w:hAnsi="GHEA Grapalat" w:cs="Sylfaen"/>
        </w:rPr>
        <w:t xml:space="preserve">: </w:t>
      </w:r>
    </w:p>
    <w:p w14:paraId="06C18F75" w14:textId="77777777" w:rsidR="000C4905" w:rsidRPr="0080084D" w:rsidRDefault="000C4905" w:rsidP="000C4905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rFonts w:ascii="GHEA Grapalat" w:hAnsi="GHEA Grapalat" w:cs="Sylfaen"/>
        </w:rPr>
      </w:pPr>
      <w:r w:rsidRPr="0080084D">
        <w:rPr>
          <w:rFonts w:ascii="GHEA Grapalat" w:hAnsi="GHEA Grapalat" w:cs="Sylfaen"/>
          <w:lang w:val="hy-AM"/>
        </w:rPr>
        <w:t xml:space="preserve">Ամփոփվել է ուսուցիչների շրջանում անցկացված «Տարվա լավագույնները» մրցույթը, որի հաղթող 56 ուսուցիչներ պարգևատրվել են հավաստագրերով և դյուրակիր համակարգիչներով։ </w:t>
      </w:r>
    </w:p>
    <w:p w14:paraId="4AA9337A" w14:textId="70C902DF" w:rsidR="000C4905" w:rsidRPr="0080084D" w:rsidRDefault="000C4905" w:rsidP="000C4905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rFonts w:ascii="GHEA Grapalat" w:hAnsi="GHEA Grapalat" w:cs="Sylfaen"/>
          <w:lang w:val="hy-AM"/>
        </w:rPr>
      </w:pPr>
      <w:r w:rsidRPr="0080084D">
        <w:rPr>
          <w:rFonts w:ascii="GHEA Grapalat" w:hAnsi="GHEA Grapalat" w:cs="Sylfaen"/>
          <w:lang w:val="hy-AM"/>
        </w:rPr>
        <w:t>Հունվարի 15-ից մինչև մարտի 16-ը տեղի են ունեցել հանրակրթական ուսումնական հաստատության ղեկավարման իրավունքի (հավաստագրի) ձեռքբերման քննություններ</w:t>
      </w:r>
      <w:r w:rsidRPr="0080084D">
        <w:rPr>
          <w:rFonts w:ascii="GHEA Grapalat" w:hAnsi="GHEA Grapalat" w:cs="Sylfaen"/>
          <w:lang w:val="en-GB"/>
        </w:rPr>
        <w:t xml:space="preserve">: </w:t>
      </w:r>
      <w:r w:rsidRPr="0080084D">
        <w:rPr>
          <w:rFonts w:ascii="GHEA Grapalat" w:hAnsi="GHEA Grapalat" w:cs="Sylfaen"/>
          <w:lang w:val="hy-AM"/>
        </w:rPr>
        <w:t>Հավաստագրման</w:t>
      </w:r>
      <w:r w:rsidRPr="0080084D">
        <w:rPr>
          <w:rFonts w:ascii="Calibri" w:hAnsi="Calibri" w:cs="Calibri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քննություններին</w:t>
      </w:r>
      <w:r w:rsidRPr="0080084D">
        <w:rPr>
          <w:rFonts w:ascii="Calibri" w:hAnsi="Calibri" w:cs="Calibri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մասնակցելու</w:t>
      </w:r>
      <w:r w:rsidRPr="0080084D">
        <w:rPr>
          <w:rFonts w:ascii="Calibri" w:hAnsi="Calibri" w:cs="Calibri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համար</w:t>
      </w:r>
      <w:r w:rsidRPr="0080084D">
        <w:rPr>
          <w:rFonts w:ascii="Calibri" w:hAnsi="Calibri" w:cs="Calibri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դիմել</w:t>
      </w:r>
      <w:r w:rsidRPr="0080084D">
        <w:rPr>
          <w:rFonts w:ascii="Calibri" w:hAnsi="Calibri" w:cs="Calibri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է</w:t>
      </w:r>
      <w:r w:rsidRPr="0080084D">
        <w:rPr>
          <w:rFonts w:ascii="Calibri" w:hAnsi="Calibri" w:cs="Calibri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500</w:t>
      </w:r>
      <w:r w:rsidRPr="0080084D">
        <w:rPr>
          <w:rFonts w:ascii="Calibri" w:hAnsi="Calibri" w:cs="Calibri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հավակնորդ:</w:t>
      </w:r>
      <w:r w:rsidRPr="0080084D">
        <w:rPr>
          <w:rFonts w:ascii="Segoe UI" w:hAnsi="Segoe UI" w:cs="Segoe UI"/>
          <w:color w:val="000000"/>
          <w:lang w:val="hy-AM"/>
        </w:rPr>
        <w:t xml:space="preserve"> </w:t>
      </w:r>
      <w:r w:rsidRPr="0080084D">
        <w:rPr>
          <w:rFonts w:ascii="GHEA Grapalat" w:hAnsi="GHEA Grapalat" w:cs="Sylfaen"/>
          <w:lang w:val="hy-AM"/>
        </w:rPr>
        <w:t>Քննությունների արդյունքում հավաստագիր է ստացել 370 (74%) հավակնորդ, որոնցից 229-ը՝ գործող տնօրեն, 5-ը՝ տնօրենի պաշտոնակատար, 136-ը՝ փոխտնօրեններ և ուսուցիչներ:</w:t>
      </w:r>
    </w:p>
    <w:p w14:paraId="58289D18" w14:textId="77777777" w:rsidR="000C4905" w:rsidRPr="0080084D" w:rsidRDefault="000C4905" w:rsidP="000C4905">
      <w:pPr>
        <w:shd w:val="clear" w:color="auto" w:fill="FFFFFF"/>
        <w:spacing w:line="276" w:lineRule="auto"/>
        <w:jc w:val="both"/>
        <w:rPr>
          <w:rFonts w:ascii="GHEA Grapalat" w:hAnsi="GHEA Grapalat" w:cs="Sylfaen"/>
          <w:lang w:val="hy-AM"/>
        </w:rPr>
      </w:pPr>
    </w:p>
    <w:p w14:paraId="291F9064" w14:textId="77777777" w:rsidR="000C4905" w:rsidRPr="0080084D" w:rsidRDefault="000C4905" w:rsidP="000C4905">
      <w:pPr>
        <w:pStyle w:val="ListParagraph"/>
        <w:spacing w:after="0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AF30AAB" w14:textId="77777777" w:rsidR="000C4905" w:rsidRPr="0080084D" w:rsidRDefault="000C4905" w:rsidP="000C4905">
      <w:pPr>
        <w:pStyle w:val="ListParagraph"/>
        <w:spacing w:after="0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0084D">
        <w:rPr>
          <w:rFonts w:ascii="GHEA Grapalat" w:hAnsi="GHEA Grapalat" w:cs="Sylfaen"/>
          <w:b/>
          <w:sz w:val="24"/>
          <w:szCs w:val="24"/>
          <w:lang w:val="af-ZA"/>
        </w:rPr>
        <w:t>Լիցենզավոր</w:t>
      </w:r>
      <w:r w:rsidRPr="0080084D">
        <w:rPr>
          <w:rFonts w:ascii="GHEA Grapalat" w:hAnsi="GHEA Grapalat" w:cs="Sylfaen"/>
          <w:b/>
          <w:sz w:val="24"/>
          <w:szCs w:val="24"/>
          <w:lang w:val="hy-AM"/>
        </w:rPr>
        <w:t>ման ոլորտ</w:t>
      </w:r>
    </w:p>
    <w:p w14:paraId="18ED20C2" w14:textId="77777777" w:rsidR="000C4905" w:rsidRPr="0080084D" w:rsidRDefault="000C4905" w:rsidP="000C4905">
      <w:pPr>
        <w:pStyle w:val="ListParagraph"/>
        <w:numPr>
          <w:ilvl w:val="0"/>
          <w:numId w:val="32"/>
        </w:numPr>
        <w:spacing w:after="0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>Իրականացվել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է </w:t>
      </w:r>
      <w:r w:rsidRPr="0080084D">
        <w:rPr>
          <w:rFonts w:ascii="GHEA Grapalat" w:hAnsi="GHEA Grapalat"/>
          <w:sz w:val="24"/>
          <w:szCs w:val="24"/>
          <w:lang w:val="hy-AM"/>
        </w:rPr>
        <w:t>նախադպրոցական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և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հանրակրթական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ծրագրերով </w:t>
      </w:r>
      <w:r w:rsidRPr="0080084D">
        <w:rPr>
          <w:rFonts w:ascii="GHEA Grapalat" w:hAnsi="GHEA Grapalat"/>
          <w:sz w:val="24"/>
          <w:szCs w:val="24"/>
          <w:lang w:val="hy-AM"/>
        </w:rPr>
        <w:t>լիցենզավորման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գործընթաց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0084D">
        <w:rPr>
          <w:rFonts w:ascii="GHEA Grapalat" w:hAnsi="GHEA Grapalat"/>
          <w:sz w:val="24"/>
          <w:szCs w:val="24"/>
          <w:lang w:val="hy-AM"/>
        </w:rPr>
        <w:t>որի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արդյունքում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լիցենզավորվել են 19 ուսումնական հաստատություններ: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5C0E75C3" w14:textId="77777777" w:rsidR="000C4905" w:rsidRPr="0080084D" w:rsidRDefault="000C4905" w:rsidP="000C4905">
      <w:pPr>
        <w:pStyle w:val="ListParagraph"/>
        <w:numPr>
          <w:ilvl w:val="0"/>
          <w:numId w:val="32"/>
        </w:numPr>
        <w:spacing w:after="0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0084D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Pr="0080084D">
        <w:rPr>
          <w:rFonts w:ascii="GHEA Grapalat" w:hAnsi="GHEA Grapalat"/>
          <w:sz w:val="24"/>
          <w:szCs w:val="24"/>
          <w:lang w:val="hy-AM"/>
        </w:rPr>
        <w:t>ախնական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0084D">
        <w:rPr>
          <w:rFonts w:ascii="GHEA Grapalat" w:hAnsi="GHEA Grapalat"/>
          <w:sz w:val="24"/>
          <w:szCs w:val="24"/>
          <w:lang w:val="hy-AM"/>
        </w:rPr>
        <w:t>միջին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0084D">
        <w:rPr>
          <w:rFonts w:ascii="GHEA Grapalat" w:hAnsi="GHEA Grapalat"/>
          <w:sz w:val="24"/>
          <w:szCs w:val="24"/>
          <w:lang w:val="hy-AM"/>
        </w:rPr>
        <w:t>բակալավրի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և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մագիստրոսի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կրթական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ծրագրեր իրականացնող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color w:val="000000" w:themeColor="text1"/>
          <w:sz w:val="24"/>
          <w:szCs w:val="24"/>
          <w:lang w:val="af-ZA"/>
        </w:rPr>
        <w:t>32</w:t>
      </w:r>
      <w:r w:rsidRPr="0080084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af-ZA"/>
        </w:rPr>
        <w:t>ուսումնական հաստատությունների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մասնագիտությունների գծով գործունեության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թույլտվություն է տրվել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31C89807" w14:textId="77777777" w:rsidR="000C4905" w:rsidRPr="0080084D" w:rsidRDefault="000C4905" w:rsidP="000C4905">
      <w:pPr>
        <w:pStyle w:val="ListParagraph"/>
        <w:numPr>
          <w:ilvl w:val="0"/>
          <w:numId w:val="32"/>
        </w:numPr>
        <w:spacing w:after="0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0084D">
        <w:rPr>
          <w:rFonts w:ascii="GHEA Grapalat" w:hAnsi="GHEA Grapalat"/>
          <w:color w:val="000000" w:themeColor="text1"/>
          <w:sz w:val="24"/>
          <w:szCs w:val="24"/>
          <w:lang w:val="hy-AM"/>
        </w:rPr>
        <w:t>Կասեցվել</w:t>
      </w:r>
      <w:r w:rsidRPr="0080084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color w:val="000000" w:themeColor="text1"/>
          <w:sz w:val="24"/>
          <w:szCs w:val="24"/>
          <w:lang w:val="hy-AM"/>
        </w:rPr>
        <w:t>են</w:t>
      </w:r>
      <w:r w:rsidRPr="0080084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color w:val="000000" w:themeColor="text1"/>
          <w:sz w:val="24"/>
          <w:szCs w:val="24"/>
          <w:lang w:val="hy-AM"/>
        </w:rPr>
        <w:t>նախադպրոցական կրթական ծրագրի իրականացման 2 լիցենզիաների</w:t>
      </w:r>
      <w:r w:rsidRPr="0080084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color w:val="000000" w:themeColor="text1"/>
          <w:sz w:val="24"/>
          <w:szCs w:val="24"/>
          <w:lang w:val="hy-AM"/>
        </w:rPr>
        <w:t>գործողությունները:</w:t>
      </w:r>
      <w:r w:rsidRPr="0080084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</w:p>
    <w:p w14:paraId="777D0461" w14:textId="4E380226" w:rsidR="000C4905" w:rsidRPr="0080084D" w:rsidRDefault="000C4905" w:rsidP="000C4905">
      <w:pPr>
        <w:pStyle w:val="ListParagraph"/>
        <w:numPr>
          <w:ilvl w:val="0"/>
          <w:numId w:val="32"/>
        </w:numPr>
        <w:spacing w:after="0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0084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ՀՀ կառավարության որոշմամբ՝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նախադպրոցական</w:t>
      </w:r>
      <w:r w:rsidRPr="0080084D">
        <w:rPr>
          <w:rFonts w:ascii="GHEA Grapalat" w:hAnsi="GHEA Grapalat" w:cs="Segoe UI"/>
          <w:color w:val="000000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կրթական</w:t>
      </w:r>
      <w:r w:rsidRPr="0080084D">
        <w:rPr>
          <w:rFonts w:ascii="GHEA Grapalat" w:hAnsi="GHEA Grapalat" w:cs="Segoe UI"/>
          <w:color w:val="000000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ծառայությունները</w:t>
      </w:r>
      <w:r w:rsidRPr="0080084D">
        <w:rPr>
          <w:rFonts w:ascii="GHEA Grapalat" w:hAnsi="GHEA Grapalat" w:cs="Segoe UI"/>
          <w:color w:val="000000"/>
          <w:sz w:val="24"/>
          <w:szCs w:val="24"/>
          <w:lang w:val="af-ZA"/>
        </w:rPr>
        <w:t xml:space="preserve"> (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մանկական</w:t>
      </w:r>
      <w:r w:rsidRPr="0080084D">
        <w:rPr>
          <w:rFonts w:ascii="GHEA Grapalat" w:hAnsi="GHEA Grapalat" w:cs="Segoe UI"/>
          <w:color w:val="000000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ժամանցի</w:t>
      </w:r>
      <w:r w:rsidRPr="0080084D">
        <w:rPr>
          <w:rFonts w:ascii="GHEA Grapalat" w:hAnsi="GHEA Grapalat" w:cs="Segoe UI"/>
          <w:color w:val="000000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կենտրոնները</w:t>
      </w:r>
      <w:r w:rsidRPr="0080084D">
        <w:rPr>
          <w:rFonts w:ascii="GHEA Grapalat" w:hAnsi="GHEA Grapalat" w:cs="Segoe UI"/>
          <w:color w:val="000000"/>
          <w:sz w:val="24"/>
          <w:szCs w:val="24"/>
          <w:lang w:val="af-ZA"/>
        </w:rPr>
        <w:t xml:space="preserve">) 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>այսուհետ</w:t>
      </w:r>
      <w:r w:rsidRPr="0080084D">
        <w:rPr>
          <w:rFonts w:ascii="GHEA Grapalat" w:hAnsi="GHEA Grapalat" w:cs="Segoe UI"/>
          <w:color w:val="000000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>կ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լիցենզավորվեն</w:t>
      </w:r>
      <w:r w:rsidRPr="0080084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ԿԳՄՍ</w:t>
      </w:r>
      <w:r w:rsidRPr="0080084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նախարարության</w:t>
      </w:r>
      <w:r w:rsidRPr="0080084D">
        <w:rPr>
          <w:rFonts w:ascii="GHEA Grapalat" w:hAnsi="GHEA Grapalat" w:cs="Segoe UI"/>
          <w:color w:val="000000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կողմից</w:t>
      </w:r>
      <w:r w:rsidRPr="0080084D">
        <w:rPr>
          <w:rFonts w:ascii="GHEA Grapalat" w:hAnsi="GHEA Grapalat" w:cs="Segoe UI"/>
          <w:color w:val="000000"/>
          <w:sz w:val="24"/>
          <w:szCs w:val="24"/>
          <w:lang w:val="af-ZA"/>
        </w:rPr>
        <w:t xml:space="preserve">: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ՀՀ կառավարության որոշմամբ հաստատվել և ԱԺ է ուղարկվել «Լիցենզավորման մասին» ՀՀ օրենքի փոփոխությունը, որով նախատեսվում է վերոնշյալ փոփոխությունը։</w:t>
      </w:r>
    </w:p>
    <w:p w14:paraId="121DF427" w14:textId="77777777" w:rsidR="000C4905" w:rsidRPr="0080084D" w:rsidRDefault="000C4905" w:rsidP="000C4905">
      <w:pPr>
        <w:pStyle w:val="ListParagraph"/>
        <w:numPr>
          <w:ilvl w:val="0"/>
          <w:numId w:val="32"/>
        </w:numPr>
        <w:spacing w:after="0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0084D">
        <w:rPr>
          <w:rFonts w:ascii="GHEA Grapalat" w:hAnsi="GHEA Grapalat" w:cs="Segoe UI"/>
          <w:color w:val="000000"/>
          <w:sz w:val="24"/>
          <w:szCs w:val="24"/>
          <w:lang w:val="af-ZA"/>
        </w:rPr>
        <w:t>«</w:t>
      </w:r>
      <w:r w:rsidRPr="0080084D">
        <w:rPr>
          <w:rFonts w:ascii="GHEA Grapalat" w:hAnsi="GHEA Grapalat" w:cs="GHEA Grapalat"/>
          <w:sz w:val="24"/>
          <w:szCs w:val="24"/>
          <w:lang w:val="hy-AM"/>
        </w:rPr>
        <w:t>Բարձրագույն կրթության և գիտության մասին</w:t>
      </w:r>
      <w:r w:rsidRPr="0080084D">
        <w:rPr>
          <w:rFonts w:ascii="GHEA Grapalat" w:hAnsi="GHEA Grapalat" w:cs="GHEA Grapalat"/>
          <w:sz w:val="24"/>
          <w:szCs w:val="24"/>
          <w:lang w:val="af-ZA"/>
        </w:rPr>
        <w:t xml:space="preserve">» </w:t>
      </w:r>
      <w:r w:rsidRPr="0080084D">
        <w:rPr>
          <w:rFonts w:ascii="GHEA Grapalat" w:hAnsi="GHEA Grapalat" w:cs="GHEA Grapalat"/>
          <w:sz w:val="24"/>
          <w:szCs w:val="24"/>
          <w:lang w:val="hy-AM"/>
        </w:rPr>
        <w:t>օրենքի ընդունումից հետո նախատեսվում</w:t>
      </w:r>
      <w:r w:rsidRPr="0080084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80084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GHEA Grapalat"/>
          <w:sz w:val="24"/>
          <w:szCs w:val="24"/>
          <w:lang w:val="hy-AM"/>
        </w:rPr>
        <w:t>փոփոխություն կատարել լիցենզավորման կարգերում</w:t>
      </w:r>
      <w:r w:rsidRPr="0080084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80084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pt-BR"/>
        </w:rPr>
        <w:t xml:space="preserve">հակահրդեհային ու ֆիզիկական անվտանգության պահանջները, սանիտարական նորմերը </w:t>
      </w:r>
      <w:r w:rsidRPr="0080084D">
        <w:rPr>
          <w:rFonts w:ascii="GHEA Grapalat" w:hAnsi="GHEA Grapalat" w:cs="Sylfaen"/>
          <w:sz w:val="24"/>
          <w:szCs w:val="24"/>
          <w:lang w:val="hy-AM"/>
        </w:rPr>
        <w:t xml:space="preserve">որպես պարտադիր պահանջ </w:t>
      </w:r>
      <w:r w:rsidRPr="0080084D">
        <w:rPr>
          <w:rFonts w:ascii="GHEA Grapalat" w:hAnsi="GHEA Grapalat" w:cs="Sylfaen"/>
          <w:sz w:val="24"/>
          <w:szCs w:val="24"/>
          <w:lang w:val="pt-BR"/>
        </w:rPr>
        <w:t>սահմանել ուսումնական հաստատությունների համար</w:t>
      </w:r>
      <w:r w:rsidRPr="0080084D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222C39D6" w14:textId="71E0C928" w:rsidR="000C4905" w:rsidRPr="0080084D" w:rsidRDefault="000C4905" w:rsidP="000C4905">
      <w:pPr>
        <w:pStyle w:val="ListParagraph"/>
        <w:numPr>
          <w:ilvl w:val="0"/>
          <w:numId w:val="32"/>
        </w:numPr>
        <w:spacing w:after="0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0084D">
        <w:rPr>
          <w:rFonts w:ascii="GHEA Grapalat" w:hAnsi="GHEA Grapalat" w:cs="Sylfaen"/>
          <w:sz w:val="24"/>
          <w:szCs w:val="24"/>
          <w:lang w:val="hy-AM"/>
        </w:rPr>
        <w:t>2021 թվականի հունվարին ԱԺ կողմից ընդունվել է «Կրթության մասին» ՀՀ օրենքի փոփոխությունը, որով լիազորող նորմեր են սահմանվել լիցենզավորման ներդիրի և հաշվետվության ձևերի սահմանման համար։ Լիցենզավորման նշված փաստաթղթերը մշակվել են և կհաստատվեն սահմանված ժամկետում՝ մինչև 2021 թվականի հունիսի 30-ը։</w:t>
      </w:r>
    </w:p>
    <w:p w14:paraId="15B38D07" w14:textId="77777777" w:rsidR="000C4905" w:rsidRPr="0080084D" w:rsidRDefault="000C4905" w:rsidP="000C4905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4FABCA1D" w14:textId="77777777" w:rsidR="0079405A" w:rsidRPr="0080084D" w:rsidRDefault="0079405A" w:rsidP="000C4905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C75A5E9" w14:textId="77777777" w:rsidR="001D5BAA" w:rsidRPr="0080084D" w:rsidRDefault="001D5BAA" w:rsidP="000C4905">
      <w:pPr>
        <w:pStyle w:val="ListParagraph"/>
        <w:spacing w:after="0"/>
        <w:ind w:left="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80084D">
        <w:rPr>
          <w:rFonts w:ascii="GHEA Grapalat" w:hAnsi="GHEA Grapalat"/>
          <w:b/>
          <w:sz w:val="24"/>
          <w:szCs w:val="24"/>
          <w:lang w:val="en-US"/>
        </w:rPr>
        <w:t>Զարգացման</w:t>
      </w:r>
      <w:r w:rsidRPr="0080084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b/>
          <w:sz w:val="24"/>
          <w:szCs w:val="24"/>
          <w:lang w:val="en-US"/>
        </w:rPr>
        <w:t>ծրագրեր</w:t>
      </w:r>
    </w:p>
    <w:p w14:paraId="186A9A4A" w14:textId="1E9F11C1" w:rsidR="00810E6C" w:rsidRPr="0080084D" w:rsidRDefault="001D5BAA" w:rsidP="000C4905">
      <w:pPr>
        <w:pStyle w:val="ListParagraph"/>
        <w:numPr>
          <w:ilvl w:val="0"/>
          <w:numId w:val="19"/>
        </w:numPr>
        <w:spacing w:after="0"/>
        <w:ind w:left="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80084D">
        <w:rPr>
          <w:rFonts w:ascii="GHEA Grapalat" w:hAnsi="GHEA Grapalat" w:cs="Sylfaen"/>
          <w:color w:val="000000"/>
          <w:sz w:val="24"/>
          <w:szCs w:val="24"/>
        </w:rPr>
        <w:t>Կազմվել</w:t>
      </w:r>
      <w:r w:rsidRPr="0080084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</w:rPr>
        <w:t>է</w:t>
      </w:r>
      <w:r w:rsidRPr="0080084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</w:rPr>
        <w:t>ՀՀ</w:t>
      </w:r>
      <w:r w:rsidRPr="008008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</w:rPr>
        <w:t>կառավարության</w:t>
      </w:r>
      <w:r w:rsidRPr="008008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</w:rPr>
        <w:t>ծրագրի</w:t>
      </w:r>
      <w:r w:rsidRPr="0080084D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80084D">
        <w:rPr>
          <w:rFonts w:ascii="GHEA Grapalat" w:hAnsi="GHEA Grapalat" w:cs="Sylfaen"/>
          <w:color w:val="000000"/>
          <w:sz w:val="24"/>
          <w:szCs w:val="24"/>
        </w:rPr>
        <w:t>ինչպես</w:t>
      </w:r>
      <w:r w:rsidRPr="008008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</w:rPr>
        <w:t>նաև</w:t>
      </w:r>
      <w:r w:rsidRPr="008008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2019-2023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թվականների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ծրագրի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կատարումն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ապահովող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միջոցառումների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2020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կատարողականը</w:t>
      </w:r>
      <w:r w:rsidR="009B34FC"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,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լրամշակվել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B34FC"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են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2021-2023</w:t>
      </w:r>
      <w:r w:rsidR="00810E6C"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թթ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. </w:t>
      </w:r>
      <w:r w:rsidR="00B230C0" w:rsidRPr="008008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իջոցառումները</w:t>
      </w:r>
      <w:r w:rsidR="00B230C0"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</w:p>
    <w:p w14:paraId="4CADB6AA" w14:textId="77777777" w:rsidR="00810E6C" w:rsidRPr="0080084D" w:rsidRDefault="001D5BAA" w:rsidP="000C4905">
      <w:pPr>
        <w:pStyle w:val="ListParagraph"/>
        <w:numPr>
          <w:ilvl w:val="0"/>
          <w:numId w:val="19"/>
        </w:numPr>
        <w:spacing w:after="0"/>
        <w:ind w:left="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Կրթության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մշակույթի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սպորտի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երիտասարդության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ոլորտների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ռազմավարությունների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10E6C"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զարգացման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քաղաքականության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մշակման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լրամշակման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նպատակով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ուսումնասիրվել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նոր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մոդելներ՝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հաշվի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առնելով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նաև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համավարակով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Արցախյան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պատերազմով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պայմանավորված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իրողությունները</w:t>
      </w:r>
      <w:r w:rsidR="00B230C0"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</w:p>
    <w:p w14:paraId="6609ED6A" w14:textId="77777777" w:rsidR="001D5BAA" w:rsidRPr="0080084D" w:rsidRDefault="001D5BAA" w:rsidP="000C4905">
      <w:pPr>
        <w:pStyle w:val="ListParagraph"/>
        <w:numPr>
          <w:ilvl w:val="0"/>
          <w:numId w:val="19"/>
        </w:numPr>
        <w:spacing w:after="0"/>
        <w:ind w:left="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Առաջիկա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ծրագրերն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են՝</w:t>
      </w:r>
      <w:r w:rsidRPr="0080084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ուսհաստատությունների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պետական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միասնական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վարչական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ռեգիստրի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վարման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կարգի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հաստատում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և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ռեգիստրի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ներդնում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0084D">
        <w:rPr>
          <w:rFonts w:ascii="GHEA Grapalat" w:hAnsi="GHEA Grapalat"/>
          <w:sz w:val="24"/>
          <w:szCs w:val="24"/>
          <w:lang w:val="hy-AM"/>
        </w:rPr>
        <w:t>կրթության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կառավարման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տեղեկատվական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համակարգի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կատարելագործում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0084D">
        <w:rPr>
          <w:rFonts w:ascii="GHEA Grapalat" w:hAnsi="GHEA Grapalat"/>
          <w:sz w:val="24"/>
          <w:szCs w:val="24"/>
          <w:lang w:val="hy-AM"/>
        </w:rPr>
        <w:t>կրթության ոլորտի էլեկտրոնային համակարգերի ներդրում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և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այլն</w:t>
      </w:r>
      <w:r w:rsidRPr="0080084D">
        <w:rPr>
          <w:rFonts w:ascii="GHEA Grapalat" w:hAnsi="GHEA Grapalat"/>
          <w:sz w:val="24"/>
          <w:szCs w:val="24"/>
          <w:lang w:val="af-ZA"/>
        </w:rPr>
        <w:t>:</w:t>
      </w:r>
    </w:p>
    <w:p w14:paraId="25E5F9FD" w14:textId="77777777" w:rsidR="00BC66FA" w:rsidRPr="0080084D" w:rsidRDefault="00142C37" w:rsidP="000C4905">
      <w:pPr>
        <w:spacing w:line="276" w:lineRule="auto"/>
        <w:contextualSpacing/>
        <w:jc w:val="both"/>
        <w:rPr>
          <w:rFonts w:ascii="GHEA Grapalat" w:hAnsi="GHEA Grapalat"/>
          <w:b/>
          <w:lang w:val="hy-AM"/>
        </w:rPr>
      </w:pPr>
      <w:r w:rsidRPr="0080084D">
        <w:rPr>
          <w:rFonts w:ascii="GHEA Grapalat" w:hAnsi="GHEA Grapalat" w:cs="Sylfaen"/>
          <w:lang w:val="af-ZA"/>
        </w:rPr>
        <w:br/>
      </w:r>
      <w:r w:rsidR="00BC66FA" w:rsidRPr="0080084D">
        <w:rPr>
          <w:rFonts w:ascii="GHEA Grapalat" w:hAnsi="GHEA Grapalat" w:cs="Sylfaen"/>
          <w:b/>
        </w:rPr>
        <w:t>Միջազգային</w:t>
      </w:r>
      <w:r w:rsidR="00BC66FA" w:rsidRPr="0080084D">
        <w:rPr>
          <w:rFonts w:ascii="GHEA Grapalat" w:hAnsi="GHEA Grapalat" w:cs="Sylfaen"/>
          <w:b/>
          <w:lang w:val="af-ZA"/>
        </w:rPr>
        <w:t xml:space="preserve"> </w:t>
      </w:r>
      <w:r w:rsidR="00BC66FA" w:rsidRPr="0080084D">
        <w:rPr>
          <w:rFonts w:ascii="GHEA Grapalat" w:hAnsi="GHEA Grapalat" w:cs="Sylfaen"/>
          <w:b/>
        </w:rPr>
        <w:t>համագործակցության</w:t>
      </w:r>
      <w:r w:rsidR="00BC66FA" w:rsidRPr="0080084D">
        <w:rPr>
          <w:rFonts w:ascii="GHEA Grapalat" w:hAnsi="GHEA Grapalat" w:cs="Sylfaen"/>
          <w:b/>
          <w:lang w:val="af-ZA"/>
        </w:rPr>
        <w:t xml:space="preserve"> </w:t>
      </w:r>
      <w:r w:rsidR="00CA2E83" w:rsidRPr="0080084D">
        <w:rPr>
          <w:rFonts w:ascii="GHEA Grapalat" w:hAnsi="GHEA Grapalat" w:cs="Sylfaen"/>
          <w:b/>
          <w:lang w:val="hy-AM"/>
        </w:rPr>
        <w:t>ոլորտ</w:t>
      </w:r>
    </w:p>
    <w:p w14:paraId="02B429C5" w14:textId="77777777" w:rsidR="00810E6C" w:rsidRPr="0080084D" w:rsidRDefault="00BC66FA" w:rsidP="000C4905">
      <w:pPr>
        <w:pStyle w:val="ListParagraph"/>
        <w:numPr>
          <w:ilvl w:val="0"/>
          <w:numId w:val="20"/>
        </w:numPr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80084D">
        <w:rPr>
          <w:rFonts w:ascii="GHEA Grapalat" w:hAnsi="GHEA Grapalat" w:cs="Sylfaen"/>
          <w:sz w:val="24"/>
          <w:szCs w:val="24"/>
          <w:lang w:val="hy-AM"/>
        </w:rPr>
        <w:t>Ստորագրվել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են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համագործակցության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2 </w:t>
      </w:r>
      <w:r w:rsidRPr="0080084D">
        <w:rPr>
          <w:rFonts w:ascii="GHEA Grapalat" w:hAnsi="GHEA Grapalat" w:cs="Sylfaen"/>
          <w:sz w:val="24"/>
          <w:szCs w:val="24"/>
          <w:lang w:val="hy-AM"/>
        </w:rPr>
        <w:t>փոխըմբռնման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հուշագրեր՝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ԿԳՄՍՆ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և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Բրիտանական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միջև՝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Հայաստանում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անգլերենի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դասավանդման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և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ուսումնառության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որակի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բարձրացման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810E6C" w:rsidRPr="0080084D">
        <w:rPr>
          <w:rFonts w:ascii="GHEA Grapalat" w:hAnsi="GHEA Grapalat" w:cs="Sylfaen"/>
          <w:sz w:val="24"/>
          <w:szCs w:val="24"/>
          <w:lang w:val="hy-AM"/>
        </w:rPr>
        <w:t>ու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ոլորտի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ռազմավարության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14:paraId="54B30949" w14:textId="77777777" w:rsidR="00BC66FA" w:rsidRPr="0080084D" w:rsidRDefault="00BC66FA" w:rsidP="000C4905">
      <w:pPr>
        <w:pStyle w:val="ListParagraph"/>
        <w:numPr>
          <w:ilvl w:val="0"/>
          <w:numId w:val="20"/>
        </w:numPr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80084D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և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ստորագրման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են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համագործակցության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8 </w:t>
      </w:r>
      <w:r w:rsidRPr="0080084D">
        <w:rPr>
          <w:rFonts w:ascii="GHEA Grapalat" w:hAnsi="GHEA Grapalat" w:cs="Sylfaen"/>
          <w:sz w:val="24"/>
          <w:szCs w:val="24"/>
          <w:lang w:val="hy-AM"/>
        </w:rPr>
        <w:t>փաստաթղթեր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որից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Pr="0080084D">
        <w:rPr>
          <w:rFonts w:ascii="GHEA Grapalat" w:hAnsi="GHEA Grapalat" w:cs="Sylfaen"/>
          <w:sz w:val="24"/>
          <w:szCs w:val="24"/>
          <w:lang w:val="hy-AM"/>
        </w:rPr>
        <w:t>ը՝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համաշխարհային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կոնվենցիա</w:t>
      </w:r>
      <w:r w:rsidRPr="0080084D">
        <w:rPr>
          <w:rFonts w:ascii="GHEA Grapalat" w:hAnsi="GHEA Grapalat"/>
          <w:sz w:val="24"/>
          <w:szCs w:val="24"/>
          <w:lang w:val="af-ZA"/>
        </w:rPr>
        <w:t>, 1-</w:t>
      </w:r>
      <w:r w:rsidRPr="0080084D">
        <w:rPr>
          <w:rFonts w:ascii="GHEA Grapalat" w:hAnsi="GHEA Grapalat"/>
          <w:sz w:val="24"/>
          <w:szCs w:val="24"/>
          <w:lang w:val="hy-AM"/>
        </w:rPr>
        <w:t>ը՝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տարածաշրջանային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կոնվենցիա</w:t>
      </w:r>
      <w:r w:rsidRPr="0080084D">
        <w:rPr>
          <w:rFonts w:ascii="GHEA Grapalat" w:hAnsi="GHEA Grapalat"/>
          <w:sz w:val="24"/>
          <w:szCs w:val="24"/>
          <w:lang w:val="af-ZA"/>
        </w:rPr>
        <w:t>,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3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նախագիծ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, 2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համաձայնագրի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նախագիծ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և</w:t>
      </w:r>
      <w:r w:rsidRPr="0080084D">
        <w:rPr>
          <w:rFonts w:ascii="GHEA Grapalat" w:hAnsi="GHEA Grapalat" w:cs="Sylfaen"/>
          <w:sz w:val="24"/>
          <w:szCs w:val="24"/>
          <w:lang w:val="af-ZA"/>
        </w:rPr>
        <w:t xml:space="preserve"> 1 </w:t>
      </w:r>
      <w:r w:rsidRPr="0080084D">
        <w:rPr>
          <w:rFonts w:ascii="GHEA Grapalat" w:hAnsi="GHEA Grapalat"/>
          <w:sz w:val="24"/>
          <w:szCs w:val="24"/>
          <w:lang w:val="hy-AM"/>
        </w:rPr>
        <w:t>փոխըմբռնման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հուշագրի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նախագիծ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7378217E" w14:textId="77777777" w:rsidR="00810E6C" w:rsidRPr="0080084D" w:rsidRDefault="00BC66FA" w:rsidP="000C4905">
      <w:pPr>
        <w:pStyle w:val="ListParagraph"/>
        <w:numPr>
          <w:ilvl w:val="0"/>
          <w:numId w:val="21"/>
        </w:numPr>
        <w:spacing w:after="0"/>
        <w:ind w:left="0"/>
        <w:jc w:val="both"/>
        <w:rPr>
          <w:rFonts w:ascii="GHEA Grapalat" w:hAnsi="GHEA Grapalat"/>
          <w:sz w:val="24"/>
          <w:szCs w:val="24"/>
          <w:lang w:val="af-ZA"/>
        </w:rPr>
      </w:pPr>
      <w:r w:rsidRPr="0080084D">
        <w:rPr>
          <w:rFonts w:ascii="GHEA Grapalat" w:hAnsi="GHEA Grapalat"/>
          <w:sz w:val="24"/>
          <w:szCs w:val="24"/>
        </w:rPr>
        <w:t>Չինաստանի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</w:rPr>
        <w:t>Ժողովրդական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</w:rPr>
        <w:t>Հանրապետության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</w:rPr>
        <w:t>բուհերում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2021-2022 </w:t>
      </w:r>
      <w:r w:rsidRPr="0080084D">
        <w:rPr>
          <w:rFonts w:ascii="GHEA Grapalat" w:hAnsi="GHEA Grapalat"/>
          <w:sz w:val="24"/>
          <w:szCs w:val="24"/>
        </w:rPr>
        <w:t>ուսումնական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</w:rPr>
        <w:t>տարում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</w:rPr>
        <w:t>սովորելու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</w:rPr>
        <w:t>համար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</w:rPr>
        <w:t>իրականացված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</w:rPr>
        <w:t>մրցույթի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</w:rPr>
        <w:t>արդյունքում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</w:rPr>
        <w:t>հաղթող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</w:rPr>
        <w:t>ճանաչված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</w:rPr>
        <w:t>ՀՀ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16 </w:t>
      </w:r>
      <w:r w:rsidRPr="0080084D">
        <w:rPr>
          <w:rFonts w:ascii="GHEA Grapalat" w:hAnsi="GHEA Grapalat"/>
          <w:sz w:val="24"/>
          <w:szCs w:val="24"/>
        </w:rPr>
        <w:t>քաղաքացիներ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</w:rPr>
        <w:t>գործուղվելու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</w:rPr>
        <w:t>են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</w:rPr>
        <w:t>Չինաստանի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</w:rPr>
        <w:t>առաջատար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</w:rPr>
        <w:t>բուհեր՝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</w:rPr>
        <w:t>համապատասխան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</w:rPr>
        <w:t>մասնագիտություններով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</w:rPr>
        <w:t>ուսանելու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</w:rPr>
        <w:t>համար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62A9C5CC" w14:textId="77777777" w:rsidR="00BC66FA" w:rsidRPr="0080084D" w:rsidRDefault="00BC66FA" w:rsidP="000C4905">
      <w:pPr>
        <w:pStyle w:val="ListParagraph"/>
        <w:numPr>
          <w:ilvl w:val="0"/>
          <w:numId w:val="21"/>
        </w:numPr>
        <w:spacing w:after="0"/>
        <w:ind w:left="0"/>
        <w:jc w:val="both"/>
        <w:rPr>
          <w:rFonts w:ascii="GHEA Grapalat" w:hAnsi="GHEA Grapalat"/>
          <w:sz w:val="24"/>
          <w:szCs w:val="24"/>
          <w:lang w:val="af-ZA"/>
        </w:rPr>
      </w:pPr>
      <w:r w:rsidRPr="0080084D">
        <w:rPr>
          <w:rFonts w:ascii="GHEA Grapalat" w:hAnsi="GHEA Grapalat"/>
          <w:sz w:val="24"/>
          <w:szCs w:val="24"/>
          <w:lang w:val="hy-AM"/>
        </w:rPr>
        <w:t>Ընթացքի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մեջ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են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Բուլղարիայի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0084D">
        <w:rPr>
          <w:rFonts w:ascii="GHEA Grapalat" w:hAnsi="GHEA Grapalat"/>
          <w:sz w:val="24"/>
          <w:szCs w:val="24"/>
          <w:lang w:val="hy-AM"/>
        </w:rPr>
        <w:t>Ռումինիայի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0084D">
        <w:rPr>
          <w:rFonts w:ascii="GHEA Grapalat" w:hAnsi="GHEA Grapalat"/>
          <w:sz w:val="24"/>
          <w:szCs w:val="24"/>
          <w:lang w:val="hy-AM"/>
        </w:rPr>
        <w:t>Վրաստանի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և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Հորդանանի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բուհերում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սովորելու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նպատակով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հայտարարված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մրցույթները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0084D">
        <w:rPr>
          <w:rFonts w:ascii="GHEA Grapalat" w:hAnsi="GHEA Grapalat"/>
          <w:sz w:val="24"/>
          <w:szCs w:val="24"/>
          <w:lang w:val="hy-AM"/>
        </w:rPr>
        <w:t>որոնց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արդյունքները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կամփոփվեն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մարտի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վերջին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38F115C6" w14:textId="77777777" w:rsidR="00BC66FA" w:rsidRPr="0080084D" w:rsidRDefault="00BC66FA" w:rsidP="000C4905">
      <w:pPr>
        <w:pStyle w:val="ListParagraph"/>
        <w:numPr>
          <w:ilvl w:val="0"/>
          <w:numId w:val="22"/>
        </w:numPr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>Առաջիկայում նախատեսվում է ստեղծել օտարերկրյա դիմորդների փաստաթղթերի ընդունելության, գրանցման և հետագա շարժի կառավարման էլեկտրոնային հարթակ, որը ոչ</w:t>
      </w:r>
      <w:r w:rsidR="00B230C0" w:rsidRPr="0080084D">
        <w:rPr>
          <w:rFonts w:ascii="GHEA Grapalat" w:hAnsi="GHEA Grapalat"/>
          <w:sz w:val="24"/>
          <w:szCs w:val="24"/>
          <w:lang w:val="hy-AM"/>
        </w:rPr>
        <w:t xml:space="preserve"> միայն կօպտիմիզացնի վարչարար</w:t>
      </w:r>
      <w:r w:rsidRPr="0080084D">
        <w:rPr>
          <w:rFonts w:ascii="GHEA Grapalat" w:hAnsi="GHEA Grapalat"/>
          <w:sz w:val="24"/>
          <w:szCs w:val="24"/>
          <w:lang w:val="hy-AM"/>
        </w:rPr>
        <w:t>ությունը, այլև կնպաստի գործընթացի պարզեցմանը, հասանելիությանը և արդյունքում՝ ՀՀ կրթության միջազգայնացմանը:</w:t>
      </w:r>
    </w:p>
    <w:p w14:paraId="13DD0C3F" w14:textId="77777777" w:rsidR="00CA2E83" w:rsidRPr="0080084D" w:rsidRDefault="00BC66FA" w:rsidP="000C4905">
      <w:pPr>
        <w:pStyle w:val="ListParagraph"/>
        <w:numPr>
          <w:ilvl w:val="0"/>
          <w:numId w:val="22"/>
        </w:numPr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 xml:space="preserve">Ֆրանկոֆոնիայի միջազգային կազմակերպության Կենտրոնական և Արևելյան Եվրոպայի գրասենյակի հետ անցկացվել է ՀՀ հանրակրթական դպրոցներում ֆրանսերեն դասավանդող շուրջ 100 ուսուցիչների մասնագիտական հմտությունների գնահատում: </w:t>
      </w:r>
    </w:p>
    <w:p w14:paraId="222B9306" w14:textId="77777777" w:rsidR="00CA2E83" w:rsidRPr="0080084D" w:rsidRDefault="00BC66FA" w:rsidP="000C4905">
      <w:pPr>
        <w:pStyle w:val="ListParagraph"/>
        <w:numPr>
          <w:ilvl w:val="0"/>
          <w:numId w:val="22"/>
        </w:numPr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>2020 թվականին հաստատվել է ԱՊՀ անդամ երկրների կրթության ոլորտում համագործակցության Խորհրդի նիստերի նախագա</w:t>
      </w:r>
      <w:r w:rsidR="00B230C0" w:rsidRPr="0080084D">
        <w:rPr>
          <w:rFonts w:ascii="GHEA Grapalat" w:hAnsi="GHEA Grapalat"/>
          <w:sz w:val="24"/>
          <w:szCs w:val="24"/>
          <w:lang w:val="hy-AM"/>
        </w:rPr>
        <w:t>հ</w:t>
      </w:r>
      <w:r w:rsidRPr="0080084D">
        <w:rPr>
          <w:rFonts w:ascii="GHEA Grapalat" w:hAnsi="GHEA Grapalat"/>
          <w:sz w:val="24"/>
          <w:szCs w:val="24"/>
          <w:lang w:val="hy-AM"/>
        </w:rPr>
        <w:t>ությունը, որը 2021 թվականին իրականացնելու է ԿԳՄՍ նախարարությունը:</w:t>
      </w:r>
      <w:r w:rsidR="0009116F" w:rsidRPr="0080084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CB40140" w14:textId="47FEC98F" w:rsidR="00CA2E83" w:rsidRPr="0080084D" w:rsidRDefault="00BC66FA" w:rsidP="000C4905">
      <w:pPr>
        <w:pStyle w:val="ListParagraph"/>
        <w:numPr>
          <w:ilvl w:val="0"/>
          <w:numId w:val="22"/>
        </w:numPr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 xml:space="preserve">Ներկայում աշխատանքներ են տարվում «100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գաղափար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ԱՊՀ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80084D">
        <w:rPr>
          <w:rFonts w:ascii="GHEA Grapalat" w:hAnsi="GHEA Grapalat" w:cs="Sylfaen"/>
          <w:sz w:val="24"/>
          <w:szCs w:val="24"/>
          <w:lang w:val="hy-AM"/>
        </w:rPr>
        <w:t>եզրափակիչ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80084D">
        <w:rPr>
          <w:rFonts w:ascii="GHEA Grapalat" w:hAnsi="GHEA Grapalat" w:cs="Sylfaen"/>
          <w:sz w:val="24"/>
          <w:szCs w:val="24"/>
          <w:lang w:val="hy-AM"/>
        </w:rPr>
        <w:t>փուլի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 xml:space="preserve">անցկացման ուղղությամբ: </w:t>
      </w:r>
    </w:p>
    <w:p w14:paraId="20A0FDAC" w14:textId="77777777" w:rsidR="00CA2E83" w:rsidRPr="0080084D" w:rsidRDefault="00BC66FA" w:rsidP="000C4905">
      <w:pPr>
        <w:pStyle w:val="ListParagraph"/>
        <w:numPr>
          <w:ilvl w:val="0"/>
          <w:numId w:val="22"/>
        </w:numPr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 xml:space="preserve">ՀՀ կրթության, գիտության, մշակույթի և սպորտի նախարարության և ՌԴ բարձրագույն կրթության և գիտության նախարարության հովանու ներքո առցանց ձևաչափով կազմակերպվել է «Նոր հնարավորություններ երիտասարդության համար. կայուն զարգացման հեռանկարներ» խորագրով հայ-ռուսական երիտասարդական համաժողովը: </w:t>
      </w:r>
    </w:p>
    <w:p w14:paraId="5B30680E" w14:textId="77777777" w:rsidR="00CA2E83" w:rsidRPr="0080084D" w:rsidRDefault="00BC66FA" w:rsidP="000C4905">
      <w:pPr>
        <w:pStyle w:val="ListParagraph"/>
        <w:numPr>
          <w:ilvl w:val="0"/>
          <w:numId w:val="22"/>
        </w:numPr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>2020 թ. ձեռք է բերվել շուրջ 35000 կտոր ուսումնական գրականություն: 26460 կտոր գրականություն տրամադրվել է սփյուռքի 11 երկրների 30 դպրոցներին: 2021 թ. շարունակվ</w:t>
      </w:r>
      <w:r w:rsidR="00CA2E83" w:rsidRPr="0080084D">
        <w:rPr>
          <w:rFonts w:ascii="GHEA Grapalat" w:hAnsi="GHEA Grapalat"/>
          <w:sz w:val="24"/>
          <w:szCs w:val="24"/>
          <w:lang w:val="hy-AM"/>
        </w:rPr>
        <w:t>ելու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է սփյուռքի հայկական կրթօջախների համար դասագրքերի ձեռքբերման և տրամադրման գործընթացը: Նախնական պատվերների ձևավորում</w:t>
      </w:r>
      <w:r w:rsidR="00CA2E83" w:rsidRPr="0080084D">
        <w:rPr>
          <w:rFonts w:ascii="GHEA Grapalat" w:hAnsi="GHEA Grapalat"/>
          <w:sz w:val="24"/>
          <w:szCs w:val="24"/>
          <w:lang w:val="hy-AM"/>
        </w:rPr>
        <w:t>ն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առաջին անգամ փորձնական կերպով </w:t>
      </w:r>
      <w:r w:rsidR="00CA2E83" w:rsidRPr="0080084D">
        <w:rPr>
          <w:rFonts w:ascii="GHEA Grapalat" w:hAnsi="GHEA Grapalat"/>
          <w:sz w:val="24"/>
          <w:szCs w:val="24"/>
          <w:lang w:val="hy-AM"/>
        </w:rPr>
        <w:t>ի</w:t>
      </w:r>
      <w:r w:rsidRPr="0080084D">
        <w:rPr>
          <w:rFonts w:ascii="GHEA Grapalat" w:hAnsi="GHEA Grapalat"/>
          <w:sz w:val="24"/>
          <w:szCs w:val="24"/>
          <w:lang w:val="hy-AM"/>
        </w:rPr>
        <w:t>րականացվ</w:t>
      </w:r>
      <w:r w:rsidR="00CA2E83" w:rsidRPr="0080084D">
        <w:rPr>
          <w:rFonts w:ascii="GHEA Grapalat" w:hAnsi="GHEA Grapalat"/>
          <w:sz w:val="24"/>
          <w:szCs w:val="24"/>
          <w:lang w:val="hy-AM"/>
        </w:rPr>
        <w:t>ելու է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նորաստեղծ կայքի միջոցով: </w:t>
      </w:r>
    </w:p>
    <w:p w14:paraId="6B14C03E" w14:textId="09085137" w:rsidR="007E7BDA" w:rsidRPr="0080084D" w:rsidRDefault="00142C37" w:rsidP="000C4905">
      <w:pPr>
        <w:pStyle w:val="ListParagraph"/>
        <w:numPr>
          <w:ilvl w:val="0"/>
          <w:numId w:val="22"/>
        </w:numPr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>ԿԳՄՍՆ-ի</w:t>
      </w:r>
      <w:r w:rsidR="00BC66FA" w:rsidRPr="0080084D">
        <w:rPr>
          <w:rFonts w:ascii="GHEA Grapalat" w:hAnsi="GHEA Grapalat"/>
          <w:sz w:val="24"/>
          <w:szCs w:val="24"/>
          <w:lang w:val="hy-AM"/>
        </w:rPr>
        <w:t xml:space="preserve"> հետևողական աշխատանքների արդյունքում օտարերկրյա պետությունների համալսարաններում, թանգարան-ինստիտուտներում և կենտրոններում կազմակերպվում է հայերենի ու հայագիտական առարկաների դասավանդում, ինչպես նաև նախատեսվում է հայագիտական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հետազոտությունների իրականացում: </w:t>
      </w:r>
      <w:r w:rsidR="00BC66FA" w:rsidRPr="0080084D">
        <w:rPr>
          <w:rFonts w:ascii="GHEA Grapalat" w:hAnsi="GHEA Grapalat"/>
          <w:sz w:val="24"/>
          <w:szCs w:val="24"/>
          <w:lang w:val="hy-AM"/>
        </w:rPr>
        <w:t>2021</w:t>
      </w:r>
      <w:r w:rsidR="0009116F" w:rsidRPr="0080084D">
        <w:rPr>
          <w:rFonts w:ascii="GHEA Grapalat" w:hAnsi="GHEA Grapalat"/>
          <w:sz w:val="24"/>
          <w:szCs w:val="24"/>
          <w:lang w:val="hy-AM"/>
        </w:rPr>
        <w:t xml:space="preserve"> </w:t>
      </w:r>
      <w:r w:rsidR="00BC66FA" w:rsidRPr="0080084D">
        <w:rPr>
          <w:rFonts w:ascii="GHEA Grapalat" w:hAnsi="GHEA Grapalat"/>
          <w:sz w:val="24"/>
          <w:szCs w:val="24"/>
          <w:lang w:val="hy-AM"/>
        </w:rPr>
        <w:t xml:space="preserve">թ. նախատեսվում է ընդարձակել հայոց </w:t>
      </w:r>
      <w:r w:rsidR="007E7BDA" w:rsidRPr="0080084D">
        <w:rPr>
          <w:rFonts w:ascii="GHEA Grapalat" w:hAnsi="GHEA Grapalat"/>
          <w:sz w:val="24"/>
          <w:szCs w:val="24"/>
          <w:lang w:val="hy-AM"/>
        </w:rPr>
        <w:t>լեզու</w:t>
      </w:r>
      <w:r w:rsidR="00BC66FA" w:rsidRPr="0080084D">
        <w:rPr>
          <w:rFonts w:ascii="GHEA Grapalat" w:hAnsi="GHEA Grapalat"/>
          <w:sz w:val="24"/>
          <w:szCs w:val="24"/>
          <w:lang w:val="hy-AM"/>
        </w:rPr>
        <w:t xml:space="preserve"> դասավանդող համալսարանների ցանկը՝ ավելաց</w:t>
      </w:r>
      <w:r w:rsidR="0009116F" w:rsidRPr="0080084D">
        <w:rPr>
          <w:rFonts w:ascii="GHEA Grapalat" w:hAnsi="GHEA Grapalat"/>
          <w:sz w:val="24"/>
          <w:szCs w:val="24"/>
          <w:lang w:val="hy-AM"/>
        </w:rPr>
        <w:t>ն</w:t>
      </w:r>
      <w:r w:rsidR="00BC66FA" w:rsidRPr="0080084D">
        <w:rPr>
          <w:rFonts w:ascii="GHEA Grapalat" w:hAnsi="GHEA Grapalat"/>
          <w:sz w:val="24"/>
          <w:szCs w:val="24"/>
          <w:lang w:val="hy-AM"/>
        </w:rPr>
        <w:t xml:space="preserve">ելով ևս </w:t>
      </w:r>
      <w:r w:rsidR="005D4AEB" w:rsidRPr="0080084D">
        <w:rPr>
          <w:rFonts w:ascii="GHEA Grapalat" w:hAnsi="GHEA Grapalat"/>
          <w:sz w:val="24"/>
          <w:szCs w:val="24"/>
          <w:lang w:val="hy-AM"/>
        </w:rPr>
        <w:t xml:space="preserve">2 </w:t>
      </w:r>
      <w:r w:rsidR="00BC66FA" w:rsidRPr="0080084D">
        <w:rPr>
          <w:rFonts w:ascii="GHEA Grapalat" w:hAnsi="GHEA Grapalat"/>
          <w:sz w:val="24"/>
          <w:szCs w:val="24"/>
          <w:lang w:val="hy-AM"/>
        </w:rPr>
        <w:t xml:space="preserve">համալսարան </w:t>
      </w:r>
      <w:r w:rsidR="005D4AEB" w:rsidRPr="0080084D">
        <w:rPr>
          <w:rFonts w:ascii="GHEA Grapalat" w:hAnsi="GHEA Grapalat"/>
          <w:sz w:val="24"/>
          <w:szCs w:val="24"/>
          <w:lang w:val="hy-AM"/>
        </w:rPr>
        <w:t xml:space="preserve">2 </w:t>
      </w:r>
      <w:r w:rsidR="00BC66FA" w:rsidRPr="0080084D">
        <w:rPr>
          <w:rFonts w:ascii="GHEA Grapalat" w:hAnsi="GHEA Grapalat"/>
          <w:sz w:val="24"/>
          <w:szCs w:val="24"/>
          <w:lang w:val="hy-AM"/>
        </w:rPr>
        <w:t xml:space="preserve">տարբեր երկրներում: </w:t>
      </w:r>
    </w:p>
    <w:p w14:paraId="161FFE97" w14:textId="77777777" w:rsidR="00BC66FA" w:rsidRPr="0080084D" w:rsidRDefault="00BC66FA" w:rsidP="000C4905">
      <w:pPr>
        <w:pStyle w:val="ListParagraph"/>
        <w:numPr>
          <w:ilvl w:val="0"/>
          <w:numId w:val="22"/>
        </w:numPr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>Նախատեսվում է ստեղծել սփյուռքի կրթօջախների տվյալների բազայի կառավարման էլեկտրոնային հարթակ, որը հնարավորություն կընձեռի առավել արդյունավետ իրականացնել սփյուռքի հետ համագործակցային և նպատակային ծրագրերը: Հարթակի միջոցով հնարավոր կլինի ստանալու սփյուռքի կրթօջախների կարիքների և հնարավորությունների մասին բովանդակային տեղեկություն, որի գնահատման և վերլուծության արդյունքում կմշակվեն միջնաժամկետ և երկարաժամկետ հատվածում դրանց լուծմանն ու</w:t>
      </w:r>
      <w:r w:rsidR="007E7BDA" w:rsidRPr="0080084D">
        <w:rPr>
          <w:rFonts w:ascii="GHEA Grapalat" w:hAnsi="GHEA Grapalat"/>
          <w:sz w:val="24"/>
          <w:szCs w:val="24"/>
          <w:lang w:val="hy-AM"/>
        </w:rPr>
        <w:t>ղ</w:t>
      </w:r>
      <w:r w:rsidRPr="0080084D">
        <w:rPr>
          <w:rFonts w:ascii="GHEA Grapalat" w:hAnsi="GHEA Grapalat"/>
          <w:sz w:val="24"/>
          <w:szCs w:val="24"/>
          <w:lang w:val="hy-AM"/>
        </w:rPr>
        <w:t>ղված հստակ գործողություններ:</w:t>
      </w:r>
    </w:p>
    <w:p w14:paraId="6476A844" w14:textId="77777777" w:rsidR="00877176" w:rsidRPr="0080084D" w:rsidRDefault="00877176" w:rsidP="000C4905">
      <w:pPr>
        <w:spacing w:line="276" w:lineRule="auto"/>
        <w:jc w:val="both"/>
        <w:rPr>
          <w:rFonts w:ascii="GHEA Grapalat" w:hAnsi="GHEA Grapalat"/>
          <w:lang w:val="hy-AM"/>
        </w:rPr>
      </w:pPr>
    </w:p>
    <w:p w14:paraId="0A5A953C" w14:textId="77777777" w:rsidR="0001372C" w:rsidRPr="0080084D" w:rsidRDefault="0001372C" w:rsidP="000C4905">
      <w:pPr>
        <w:spacing w:line="276" w:lineRule="auto"/>
        <w:jc w:val="both"/>
        <w:rPr>
          <w:rFonts w:ascii="GHEA Grapalat" w:hAnsi="GHEA Grapalat"/>
          <w:b/>
        </w:rPr>
      </w:pPr>
      <w:r w:rsidRPr="0080084D">
        <w:rPr>
          <w:rFonts w:ascii="GHEA Grapalat" w:hAnsi="GHEA Grapalat"/>
          <w:b/>
        </w:rPr>
        <w:t>Մշակույթի ոլորտ</w:t>
      </w:r>
      <w:r w:rsidRPr="0080084D">
        <w:rPr>
          <w:rFonts w:ascii="GHEA Grapalat" w:hAnsi="GHEA Grapalat"/>
        </w:rPr>
        <w:t xml:space="preserve">                                                   </w:t>
      </w:r>
    </w:p>
    <w:p w14:paraId="501BC203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>Մշակման փուլում է «Հայաստանի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մշակույթի պահպանման, պաշտպանման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0084D">
        <w:rPr>
          <w:rFonts w:ascii="GHEA Grapalat" w:hAnsi="GHEA Grapalat"/>
          <w:sz w:val="24"/>
          <w:szCs w:val="24"/>
          <w:lang w:val="hy-AM"/>
        </w:rPr>
        <w:t>զարգացման և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փոխանցման</w:t>
      </w:r>
      <w:r w:rsidRPr="00800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202</w:t>
      </w:r>
      <w:r w:rsidRPr="0080084D">
        <w:rPr>
          <w:rFonts w:ascii="GHEA Grapalat" w:hAnsi="GHEA Grapalat"/>
          <w:sz w:val="24"/>
          <w:szCs w:val="24"/>
          <w:lang w:val="af-ZA"/>
        </w:rPr>
        <w:t>1</w:t>
      </w:r>
      <w:r w:rsidRPr="0080084D">
        <w:rPr>
          <w:rFonts w:ascii="GHEA Grapalat" w:hAnsi="GHEA Grapalat"/>
          <w:sz w:val="24"/>
          <w:szCs w:val="24"/>
          <w:lang w:val="hy-AM"/>
        </w:rPr>
        <w:t>-202</w:t>
      </w:r>
      <w:r w:rsidRPr="0080084D">
        <w:rPr>
          <w:rFonts w:ascii="GHEA Grapalat" w:hAnsi="GHEA Grapalat"/>
          <w:sz w:val="24"/>
          <w:szCs w:val="24"/>
          <w:lang w:val="af-ZA"/>
        </w:rPr>
        <w:t>5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թթ. ռազմավարությունը»</w:t>
      </w:r>
      <w:r w:rsidRPr="0080084D">
        <w:rPr>
          <w:rFonts w:ascii="GHEA Grapalat" w:hAnsi="GHEA Grapalat"/>
          <w:sz w:val="24"/>
          <w:szCs w:val="24"/>
          <w:lang w:val="en-GB"/>
        </w:rPr>
        <w:t>,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որը սահմանում է մշակութային քաղաքականության առաջնա</w:t>
      </w:r>
      <w:r w:rsidRPr="0080084D">
        <w:rPr>
          <w:rFonts w:ascii="GHEA Grapalat" w:hAnsi="GHEA Grapalat"/>
          <w:sz w:val="24"/>
          <w:szCs w:val="24"/>
          <w:lang w:val="hy-AM"/>
        </w:rPr>
        <w:softHyphen/>
        <w:t>հերթությունները, ժամանակակից մեթոդների և համալիր ծրագրերի իրականացման սկզբունքները:</w:t>
      </w:r>
    </w:p>
    <w:p w14:paraId="53EED52A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eastAsia="Times New Roman" w:hAnsi="GHEA Grapalat"/>
          <w:sz w:val="24"/>
          <w:szCs w:val="24"/>
          <w:lang w:val="hy-AM"/>
        </w:rPr>
        <w:t xml:space="preserve">Եվրոպական միության հայաստանյան գրասենյակի ֆինանսավորմամբ, ՀՀ կրթության, գիտության, մշակույթի և սպորտի նախարարության ու Բրիտանական խորհրդի համագործակցությամբ իրականացվել է </w:t>
      </w:r>
      <w:r w:rsidRPr="0080084D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80084D">
        <w:rPr>
          <w:rFonts w:ascii="GHEA Grapalat" w:eastAsia="Times New Roman" w:hAnsi="GHEA Grapalat"/>
          <w:sz w:val="24"/>
          <w:szCs w:val="24"/>
          <w:lang w:val="hy-AM"/>
        </w:rPr>
        <w:t>«Հանրային հատվածում ժամանակակից արվեստի կառավարման հեռանկարները»</w:t>
      </w:r>
      <w:r w:rsidRPr="0080084D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80084D">
        <w:rPr>
          <w:rFonts w:ascii="GHEA Grapalat" w:eastAsia="Times New Roman" w:hAnsi="GHEA Grapalat" w:cs="GHEA Grapalat"/>
          <w:sz w:val="24"/>
          <w:szCs w:val="24"/>
          <w:lang w:val="hy-AM"/>
        </w:rPr>
        <w:t>ծրագիրը</w:t>
      </w:r>
      <w:r w:rsidRPr="0080084D">
        <w:rPr>
          <w:rFonts w:ascii="GHEA Grapalat" w:eastAsia="Times New Roman" w:hAnsi="GHEA Grapalat"/>
          <w:sz w:val="24"/>
          <w:szCs w:val="24"/>
          <w:lang w:val="hy-AM"/>
        </w:rPr>
        <w:t xml:space="preserve">: Ծրագիրն իրականացնող փորձագիտական խումբը 2020 թվականի դեկտեմբերի 13-ին՝ Ծաղկաձորում կայացած աշխատաժողովի ընթացքում, պետական թատերահամերգային կազմակերպությունների ղեկավարներին ներկայացրել է շուրջ մեկ տարվա ուսումնասիրությունների արդյունքները, ոլորտի բարեփոխման առաջարկությունների փաթեթը։ </w:t>
      </w:r>
    </w:p>
    <w:p w14:paraId="0C749190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>Առկա ֆինանսական միջոցների արդյունավետ կառավարման նպատակով իրականացվել է ժամանակակից արվեստի ոլորտի ՊՈԱԿ-ների կանոնադրությունների և հաստիքացուցակների վերանայման գործընթացը:</w:t>
      </w:r>
    </w:p>
    <w:p w14:paraId="6F010AF7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2020 թ. դեկտեմբերին իրականացվել և ամփոփվել են մի շարք ստեղծագործական ծրագրեր և նախագծեր` ուղղված դեբյուտային, արվեստի փորձարարական և նորարարական ձևերի խրախուսմանը։ Դրանցից են՝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«Արվեստանոց» ծրագիրը, «Առածանի» արտ-նախագծը, «Digital Armsymphony», «Դասարան+Դասական», «Դաս Ա» նախագծերը: </w:t>
      </w:r>
    </w:p>
    <w:p w14:paraId="160E94C7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Հանրապետության երաժշտական և արվեստի դպրոցների համար ձեռք է բերվել 10 անուն շուրջ 7 տասնյակ երաժշտական գործիք: Նախարարության աջակցությամբ և </w:t>
      </w:r>
      <w:r w:rsidRPr="0080084D">
        <w:rPr>
          <w:rFonts w:ascii="GHEA Grapalat" w:hAnsi="GHEA Grapalat"/>
          <w:color w:val="000000"/>
          <w:sz w:val="23"/>
          <w:szCs w:val="23"/>
          <w:shd w:val="clear" w:color="auto" w:fill="FFFFFF"/>
          <w:lang w:val="hy-AM"/>
        </w:rPr>
        <w:t>Ճապոնիայի կառավարության «Grassroots» մշակութային դրամաշնորհային ծրագրով Կամերային երաժշտության ազգային կենտրոնը ձեռք է բերել ճապոնական Yamaha ապրանքանիշի ռոյալ և այլ բարձրակարգ երաժշտական գործիքներ։</w:t>
      </w:r>
    </w:p>
    <w:p w14:paraId="486E5143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Գեղարվեստական կրթություն իրականացնող ուսումնական հաստատությունների համար պետական պատվերով հրատարակվել է 10 ուսումնական ձեռնարկ: Անկախության շրջանում առաջին անգամ տպագրվել է Արարատ Աղասյանի «Արվեստի պատմություն. Կերպարվեստ. Գիրք I» ուսումնական ձեռնարկը: Հրատարակված գրականությունն անվճար տրամադրվել է երաժշտական, արվեստի և գեղարվեստի դպրոցներին:</w:t>
      </w:r>
    </w:p>
    <w:p w14:paraId="4B304F4E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Ստեղծվել է «Շնորհալի-2020» մանկապատանեկան տեղեկատվական շտեմարանը, և երաժշտական, արվեստի, գեղարվեստի ու պարարվեստի դպրոցների վերաբերյալ հրատարակվել է «Տեղեկագիր»:</w:t>
      </w:r>
    </w:p>
    <w:p w14:paraId="175F469E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Ստեղծվել են «Ընտրանի», «Օկտավա+», «Հայ երգը դարերից», «Թատրոնը էկրանից» խորագրերով մշակութային հաղորդաշարերը:  </w:t>
      </w:r>
    </w:p>
    <w:p w14:paraId="3D24E8BA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Հայաստանի սահմաններից դուրս իրականացվել են հայկական մշակույթի ճանաչելիությանն ուղղված ծրագրեր։ </w:t>
      </w:r>
      <w:r w:rsidRPr="0080084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2020 </w:t>
      </w:r>
      <w:r w:rsidRPr="0080084D">
        <w:rPr>
          <w:rFonts w:ascii="GHEA Grapalat" w:eastAsia="Times New Roman" w:hAnsi="GHEA Grapalat" w:cs="Sylfaen"/>
          <w:sz w:val="24"/>
          <w:szCs w:val="24"/>
          <w:lang w:val="hy-AM" w:eastAsia="ru-RU"/>
        </w:rPr>
        <w:t>թ</w:t>
      </w:r>
      <w:r w:rsidRPr="0080084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. </w:t>
      </w:r>
      <w:r w:rsidRPr="0080084D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երիտասարդ</w:t>
      </w:r>
      <w:r w:rsidRPr="0080084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80084D">
        <w:rPr>
          <w:rFonts w:ascii="GHEA Grapalat" w:eastAsia="Times New Roman" w:hAnsi="GHEA Grapalat" w:cs="Sylfaen"/>
          <w:sz w:val="24"/>
          <w:szCs w:val="24"/>
          <w:lang w:val="hy-AM" w:eastAsia="ru-RU"/>
        </w:rPr>
        <w:t>ռեժիսոր</w:t>
      </w:r>
      <w:r w:rsidRPr="0080084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80084D">
        <w:rPr>
          <w:rFonts w:ascii="GHEA Grapalat" w:eastAsia="Times New Roman" w:hAnsi="GHEA Grapalat" w:cs="Sylfaen"/>
          <w:sz w:val="24"/>
          <w:szCs w:val="24"/>
          <w:lang w:val="hy-AM" w:eastAsia="ru-RU"/>
        </w:rPr>
        <w:t>Ալեքսանդր</w:t>
      </w:r>
      <w:r w:rsidRPr="0080084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80084D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Բաղդասարյանի</w:t>
      </w:r>
      <w:r w:rsidRPr="0080084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«</w:t>
      </w:r>
      <w:r w:rsidRPr="0080084D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Նոր</w:t>
      </w:r>
      <w:r w:rsidRPr="0080084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80084D">
        <w:rPr>
          <w:rFonts w:ascii="GHEA Grapalat" w:eastAsia="Times New Roman" w:hAnsi="GHEA Grapalat" w:cs="Sylfaen"/>
          <w:sz w:val="24"/>
          <w:szCs w:val="24"/>
          <w:lang w:val="hy-AM" w:eastAsia="ru-RU"/>
        </w:rPr>
        <w:t>տարվա</w:t>
      </w:r>
      <w:r w:rsidRPr="0080084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80084D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գոճի</w:t>
      </w:r>
      <w:r w:rsidRPr="0080084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» </w:t>
      </w:r>
      <w:r w:rsidRPr="0080084D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80084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2021 </w:t>
      </w:r>
      <w:r w:rsidRPr="0080084D">
        <w:rPr>
          <w:rFonts w:ascii="GHEA Grapalat" w:eastAsia="Times New Roman" w:hAnsi="GHEA Grapalat" w:cs="Sylfaen"/>
          <w:sz w:val="24"/>
          <w:szCs w:val="24"/>
          <w:lang w:val="hy-AM" w:eastAsia="ru-RU"/>
        </w:rPr>
        <w:t>թ</w:t>
      </w:r>
      <w:r w:rsidRPr="0080084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. </w:t>
      </w:r>
      <w:r w:rsidRPr="0080084D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երիտասարդ</w:t>
      </w:r>
      <w:r w:rsidRPr="0080084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80084D">
        <w:rPr>
          <w:rFonts w:ascii="GHEA Grapalat" w:eastAsia="Times New Roman" w:hAnsi="GHEA Grapalat" w:cs="Sylfaen"/>
          <w:sz w:val="24"/>
          <w:szCs w:val="24"/>
          <w:lang w:val="hy-AM" w:eastAsia="ru-RU"/>
        </w:rPr>
        <w:t>ռեժիսոր</w:t>
      </w:r>
      <w:r w:rsidRPr="0080084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 </w:t>
      </w:r>
      <w:r w:rsidRPr="0080084D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Անգինե</w:t>
      </w:r>
      <w:r w:rsidRPr="0080084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0084D">
        <w:rPr>
          <w:rFonts w:ascii="GHEA Grapalat" w:eastAsia="Times New Roman" w:hAnsi="GHEA Grapalat" w:cs="Sylfaen"/>
          <w:sz w:val="24"/>
          <w:szCs w:val="24"/>
          <w:lang w:val="hy-AM" w:eastAsia="ru-RU"/>
        </w:rPr>
        <w:t>Իսանյանի</w:t>
      </w:r>
      <w:r w:rsidRPr="0080084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«</w:t>
      </w:r>
      <w:r w:rsidRPr="0080084D">
        <w:rPr>
          <w:rFonts w:ascii="GHEA Grapalat" w:eastAsia="Times New Roman" w:hAnsi="GHEA Grapalat" w:cs="Sylfaen"/>
          <w:sz w:val="24"/>
          <w:szCs w:val="24"/>
          <w:lang w:val="hy-AM" w:eastAsia="ru-RU"/>
        </w:rPr>
        <w:t>Շեմից</w:t>
      </w:r>
      <w:r w:rsidRPr="0080084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0084D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այն</w:t>
      </w:r>
      <w:r w:rsidRPr="0080084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0084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</w:t>
      </w:r>
      <w:r w:rsidRPr="0080084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» </w:t>
      </w:r>
      <w:r w:rsidRPr="0080084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80084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կարճամետրաժ</w:t>
      </w:r>
      <w:r w:rsidRPr="0080084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80084D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խաղարկային</w:t>
      </w:r>
      <w:r w:rsidRPr="0080084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80084D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ֆիլմերն</w:t>
      </w:r>
      <w:r w:rsidRPr="0080084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80084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ընդգրկվել են </w:t>
      </w:r>
      <w:r w:rsidRPr="0080084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Կլերմոն ֆերանի</w:t>
      </w:r>
      <w:r w:rsidRPr="0080084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80084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կարճամետրաժ</w:t>
      </w:r>
      <w:r w:rsidRPr="0080084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80084D">
        <w:rPr>
          <w:rFonts w:ascii="GHEA Grapalat" w:eastAsia="Times New Roman" w:hAnsi="GHEA Grapalat" w:cs="Sylfaen"/>
          <w:sz w:val="24"/>
          <w:szCs w:val="24"/>
          <w:lang w:val="hy-AM" w:eastAsia="ru-RU"/>
        </w:rPr>
        <w:t>ֆիլմերի</w:t>
      </w:r>
      <w:r w:rsidRPr="0080084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80084D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միջազգային</w:t>
      </w:r>
      <w:r w:rsidRPr="0080084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80084D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փառատոնի (Ֆրանսիա) մրցութային ծրագրում,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GHEA Grapalat"/>
          <w:sz w:val="24"/>
          <w:szCs w:val="24"/>
          <w:lang w:val="hy-AM"/>
        </w:rPr>
        <w:t>կինոռեժիսոր</w:t>
      </w:r>
      <w:r w:rsidRPr="0080084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Վագա Վարդանյանի «Առնո Բաբաջանյան. Սիրո դար» ֆիլմը՝ նվիրված մեծանուն կոմպոզիտորի 100 ամյա հոբելյանին, 2021 թ. հունվարի 23-ին ցուցադրվել է Ռուսաստանի պետական  առաջին  ալիքով։</w:t>
      </w:r>
    </w:p>
    <w:p w14:paraId="4C00EC6E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2021 թ. կայացել է «Ռուբեն Հախվերդյան և ընկերներ» հոբելյանական համերգը՝ նվիրված անվանի երգահանի ծննդյան 70-ամյակին:</w:t>
      </w:r>
    </w:p>
    <w:p w14:paraId="5A7B0F07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 w:cs="Arial"/>
          <w:sz w:val="24"/>
          <w:szCs w:val="24"/>
          <w:lang w:val="hy-AM"/>
        </w:rPr>
        <w:t>Առնո Բաբաջանյանի և Էդվարդ Միրզոյանի հոբելյանական տարեդարձերը նշելու համար ստեղծվելու են կառավարական հանձնաժողովներ: Արդեն իսկ Հայաստանի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Arial"/>
          <w:sz w:val="24"/>
          <w:szCs w:val="24"/>
          <w:lang w:val="hy-AM"/>
        </w:rPr>
        <w:t>սիմֆոնիկ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Arial"/>
          <w:sz w:val="24"/>
          <w:szCs w:val="24"/>
          <w:lang w:val="hy-AM"/>
        </w:rPr>
        <w:t>նվագախումբը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Arial"/>
          <w:sz w:val="24"/>
          <w:szCs w:val="24"/>
          <w:lang w:val="hy-AM"/>
        </w:rPr>
        <w:t>մարտի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80084D">
        <w:rPr>
          <w:rFonts w:ascii="GHEA Grapalat" w:hAnsi="GHEA Grapalat" w:cs="Arial"/>
          <w:sz w:val="24"/>
          <w:szCs w:val="24"/>
          <w:lang w:val="hy-AM"/>
        </w:rPr>
        <w:t>ին հանդես է եկել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Arial"/>
          <w:sz w:val="24"/>
          <w:szCs w:val="24"/>
          <w:lang w:val="hy-AM"/>
        </w:rPr>
        <w:t>մեծանուն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Arial"/>
          <w:sz w:val="24"/>
          <w:szCs w:val="24"/>
          <w:lang w:val="hy-AM"/>
        </w:rPr>
        <w:t>կոմպոզիտոր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Arial"/>
          <w:sz w:val="24"/>
          <w:szCs w:val="24"/>
          <w:lang w:val="hy-AM"/>
        </w:rPr>
        <w:t>Առնո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Arial"/>
          <w:sz w:val="24"/>
          <w:szCs w:val="24"/>
          <w:lang w:val="hy-AM"/>
        </w:rPr>
        <w:t>Բաբաջանյանի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Arial"/>
          <w:sz w:val="24"/>
          <w:szCs w:val="24"/>
          <w:lang w:val="hy-AM"/>
        </w:rPr>
        <w:t>ծննդյան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100-</w:t>
      </w:r>
      <w:r w:rsidRPr="0080084D">
        <w:rPr>
          <w:rFonts w:ascii="GHEA Grapalat" w:hAnsi="GHEA Grapalat" w:cs="Arial"/>
          <w:sz w:val="24"/>
          <w:szCs w:val="24"/>
          <w:lang w:val="hy-AM"/>
        </w:rPr>
        <w:t>ամյա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Arial"/>
          <w:sz w:val="24"/>
          <w:szCs w:val="24"/>
          <w:lang w:val="hy-AM"/>
        </w:rPr>
        <w:t>հոբելյանին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Arial"/>
          <w:sz w:val="24"/>
          <w:szCs w:val="24"/>
          <w:lang w:val="hy-AM"/>
        </w:rPr>
        <w:t>նվիրված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Arial"/>
          <w:sz w:val="24"/>
          <w:szCs w:val="24"/>
          <w:lang w:val="hy-AM"/>
        </w:rPr>
        <w:t>համերգով: Համերգային ծրագիր է իրականացվել նաև կոմպոզիտորի ծննդյան օրը՝ հունվարի 22-ին, նախատեսվում է Կամերային երաժշտության ազգային կենտրոնի համերգային շրջագայությունը սահմանամերձ համայնքներում և Արցախում։</w:t>
      </w:r>
    </w:p>
    <w:p w14:paraId="3DFC5BEE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2021 թվականին շարունակվելու է «Դպրոցական բաժանորդային համակարգի ծրագիրը», որի շրջանակում հանրակրթական դպրոցների աշակերտները հնարավորություն ունեն անվճար այցելելու երեք մշակութային հաստատություն՝ թանգարան, թատրոն և համերգասրահ: Ծրագրին միացած է շուրջ 100 մշակութային հաստատություն:</w:t>
      </w:r>
    </w:p>
    <w:p w14:paraId="155F91E1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2021 թվականի մարտի 5-ից մեկնարկել է նախարարության մշակութային դրամաշնորհային ծրագիրը, որը միտված է արվեստի տարբեր բնագավառների համաչափ զարգացման, ազատ, մրցակցային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մասնակցային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մշակութային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դաշտի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ձևավորման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,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ժամանակակից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արվեստների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ստեղծարար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արդյունաբերության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զարգացման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,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միջոցների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բաշխման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թափանցիկության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,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պատմամշակութային</w:t>
      </w:r>
      <w:r w:rsidRPr="0080084D">
        <w:rPr>
          <w:rFonts w:ascii="GHEA Grapalat" w:hAnsi="GHEA Grapalat" w:cs="Segoe UI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ժառանգության</w:t>
      </w:r>
      <w:r w:rsidRPr="0080084D">
        <w:rPr>
          <w:rFonts w:ascii="GHEA Grapalat" w:hAnsi="GHEA Grapalat" w:cs="Segoe UI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80084D">
        <w:rPr>
          <w:rFonts w:ascii="GHEA Grapalat" w:hAnsi="GHEA Grapalat" w:cs="Segoe UI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և</w:t>
      </w:r>
      <w:r w:rsidRPr="0080084D">
        <w:rPr>
          <w:rFonts w:ascii="GHEA Grapalat" w:hAnsi="GHEA Grapalat" w:cs="Segoe UI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80084D">
        <w:rPr>
          <w:rFonts w:ascii="GHEA Grapalat" w:hAnsi="GHEA Grapalat" w:cs="Segoe UI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80084D">
        <w:rPr>
          <w:rFonts w:ascii="GHEA Grapalat" w:hAnsi="GHEA Grapalat" w:cs="Segoe UI"/>
          <w:sz w:val="24"/>
          <w:szCs w:val="24"/>
          <w:lang w:val="hy-AM"/>
        </w:rPr>
        <w:t>,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տարբեր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հարթակներում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հայկական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մշակույթի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ժամանակակից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արվեստի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ներկայացման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color w:val="000000"/>
          <w:sz w:val="24"/>
          <w:szCs w:val="24"/>
          <w:lang w:val="hy-AM"/>
        </w:rPr>
        <w:t>ապահովմանը</w:t>
      </w:r>
      <w:r w:rsidRPr="0080084D">
        <w:rPr>
          <w:rFonts w:ascii="GHEA Grapalat" w:hAnsi="GHEA Grapalat" w:cs="Segoe UI"/>
          <w:color w:val="000000"/>
          <w:sz w:val="24"/>
          <w:szCs w:val="24"/>
          <w:lang w:val="hy-AM"/>
        </w:rPr>
        <w:t>:</w:t>
      </w:r>
    </w:p>
    <w:p w14:paraId="0E6C251B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 w:cs="Sylfaen"/>
          <w:color w:val="222222"/>
          <w:sz w:val="24"/>
          <w:szCs w:val="24"/>
          <w:lang w:val="hy-AM"/>
        </w:rPr>
        <w:t>2021 թվականին լրանում է հայ մեծանուն կոմպոզիտոր Ալեքսանդր Սպենդիարյանի ծննդյան 150-ամյակը։ Հոբելյանն ընդգրկված է ՅՈՒՆԵՍԿՕ-ի «Հռչակավոր մարդկանց և կարևոր իրադարձությունների» օրացույցում: Ստեղծվել է միջգերատեսչական հոբելյանական հանձնաժողով, որի կողմից հաստատվել է և համակարգվում է հոբելյանական ծրագիրը:</w:t>
      </w:r>
    </w:p>
    <w:p w14:paraId="65D83168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 w:cs="Sylfaen"/>
          <w:color w:val="222222"/>
          <w:sz w:val="24"/>
          <w:szCs w:val="24"/>
          <w:lang w:val="hy-AM"/>
        </w:rPr>
        <w:t>2021 թ.-ին ՅՈՒՆԵՍԿՕ-ի կենտրոնակայանում (Փարիզ) կիրականացվի ՅՈՒՆԵՍԿՕ-ի «Հռչակավոր մարդկանց և կարևոր իրադարձությունների» 2020-2021 թթ.-ի օրացույցում ներառված ֆրանսահայ մեծանուն կինոռեժիսոր Անրի Վեռնոյի 100-ամյա հոբելյանին նվիրված միջոցառումը և նույն հոբելյանի շրջանակում Հայաստանում կիրականացվի կինոժառանգության միջազգային գիտաժողով, որի ընթացքում կքննարկվեն նոր տեխնոլոգիաների ներդրման, հայկական կինոժառանգության պահպանմանն ու հանրահռչակմանն ուղղված համագործակցության քայլերը:</w:t>
      </w:r>
    </w:p>
    <w:p w14:paraId="31EC5041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 w:cs="Sylfaen"/>
          <w:color w:val="222222"/>
          <w:sz w:val="24"/>
          <w:szCs w:val="24"/>
          <w:lang w:val="hy-AM"/>
        </w:rPr>
        <w:t xml:space="preserve">2021 թ.-ին հայկական կինոժառանգության պահպանմանն ու հանրահռչակմանն ուղղված աշխատանքների շրջանակում առաջին հերթին կիրականացվեն </w:t>
      </w:r>
      <w:r w:rsidRPr="0080084D">
        <w:rPr>
          <w:rFonts w:ascii="GHEA Grapalat" w:hAnsi="GHEA Grapalat"/>
          <w:bCs/>
          <w:sz w:val="24"/>
          <w:szCs w:val="24"/>
          <w:lang w:val="hy-AM"/>
        </w:rPr>
        <w:t>Ս</w:t>
      </w:r>
      <w:r w:rsidRPr="0080084D">
        <w:rPr>
          <w:rFonts w:ascii="GHEA Grapalat" w:eastAsia="MS Mincho" w:hAnsi="MS Mincho" w:cs="MS Mincho" w:hint="eastAsia"/>
          <w:bCs/>
          <w:sz w:val="24"/>
          <w:szCs w:val="24"/>
          <w:lang w:val="hy-AM"/>
        </w:rPr>
        <w:t>․</w:t>
      </w:r>
      <w:r w:rsidRPr="0080084D">
        <w:rPr>
          <w:rFonts w:ascii="GHEA Grapalat" w:hAnsi="GHEA Grapalat"/>
          <w:bCs/>
          <w:sz w:val="24"/>
          <w:szCs w:val="24"/>
          <w:lang w:val="hy-AM"/>
        </w:rPr>
        <w:t xml:space="preserve"> Փարաջանովի «Նռան գույնը» (1969)  ֆիլմի հիմնական մոնտաժում չօգտագործված նեգատիվ կադրերի թվայնացման և վերականգնման ընթացիկ աշխատանքները, ինչպես նաև հայկական կինոժառանգության բացառիկ նմուշների ցուցադրություններ միջազգային հեղինակավոր հարթակներում, ինչպիսիք են՝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Նյու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Յորքի ժամանակակից արվեստի թանգարանը և </w:t>
      </w:r>
      <w:r w:rsidRPr="0080084D">
        <w:rPr>
          <w:rFonts w:ascii="GHEA Grapalat" w:eastAsia="Times New Roman" w:hAnsi="GHEA Grapalat"/>
          <w:color w:val="1C1E21"/>
          <w:sz w:val="24"/>
          <w:szCs w:val="24"/>
          <w:lang w:val="hy-AM" w:eastAsia="hy-AM"/>
        </w:rPr>
        <w:t>«</w:t>
      </w:r>
      <w:r w:rsidRPr="0080084D">
        <w:rPr>
          <w:rFonts w:ascii="GHEA Grapalat" w:eastAsia="Times New Roman" w:hAnsi="GHEA Grapalat" w:cs="Sylfaen"/>
          <w:color w:val="1C1E21"/>
          <w:sz w:val="24"/>
          <w:szCs w:val="24"/>
          <w:lang w:val="hy-AM" w:eastAsia="hy-AM"/>
        </w:rPr>
        <w:t>Լինկոլն»</w:t>
      </w:r>
      <w:r w:rsidRPr="0080084D">
        <w:rPr>
          <w:rFonts w:ascii="GHEA Grapalat" w:eastAsia="Times New Roman" w:hAnsi="GHEA Grapalat"/>
          <w:color w:val="1C1E21"/>
          <w:sz w:val="24"/>
          <w:szCs w:val="24"/>
          <w:lang w:val="hy-AM" w:eastAsia="hy-AM"/>
        </w:rPr>
        <w:t xml:space="preserve"> </w:t>
      </w:r>
      <w:r w:rsidRPr="0080084D">
        <w:rPr>
          <w:rFonts w:ascii="GHEA Grapalat" w:eastAsia="Times New Roman" w:hAnsi="GHEA Grapalat" w:cs="Sylfaen"/>
          <w:color w:val="1C1E21"/>
          <w:sz w:val="24"/>
          <w:szCs w:val="24"/>
          <w:lang w:val="hy-AM" w:eastAsia="hy-AM"/>
        </w:rPr>
        <w:t>արվեստի</w:t>
      </w:r>
      <w:r w:rsidRPr="0080084D">
        <w:rPr>
          <w:rFonts w:ascii="GHEA Grapalat" w:eastAsia="Times New Roman" w:hAnsi="GHEA Grapalat"/>
          <w:color w:val="1C1E21"/>
          <w:sz w:val="24"/>
          <w:szCs w:val="24"/>
          <w:lang w:val="hy-AM" w:eastAsia="hy-AM"/>
        </w:rPr>
        <w:t xml:space="preserve"> </w:t>
      </w:r>
      <w:r w:rsidRPr="0080084D">
        <w:rPr>
          <w:rFonts w:ascii="GHEA Grapalat" w:eastAsia="Times New Roman" w:hAnsi="GHEA Grapalat" w:cs="Sylfaen"/>
          <w:color w:val="1C1E21"/>
          <w:sz w:val="24"/>
          <w:szCs w:val="24"/>
          <w:lang w:val="hy-AM" w:eastAsia="hy-AM"/>
        </w:rPr>
        <w:t>կենտ</w:t>
      </w:r>
      <w:r w:rsidRPr="0080084D">
        <w:rPr>
          <w:rFonts w:ascii="GHEA Grapalat" w:eastAsia="Times New Roman" w:hAnsi="GHEA Grapalat"/>
          <w:color w:val="1C1E21"/>
          <w:sz w:val="24"/>
          <w:szCs w:val="24"/>
          <w:lang w:val="hy-AM" w:eastAsia="hy-AM"/>
        </w:rPr>
        <w:t>րոնը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0084D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Բրիտանիայի «Կինոկլասիկա» հիմնադրամը, </w:t>
      </w:r>
      <w:r w:rsidRPr="0080084D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Վաշինգտոնի Ազգային պատկերասրահը և այլն:</w:t>
      </w:r>
    </w:p>
    <w:p w14:paraId="51CF8F8D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 w:cs="Times Armenian"/>
          <w:sz w:val="24"/>
          <w:szCs w:val="24"/>
          <w:lang w:val="hy-AM"/>
        </w:rPr>
        <w:t xml:space="preserve">Պատերազմի ընթացքում և ավարտից հետո ԿԳՄՍ նախարարությունը պարբերաբար դիմել է մշակութային օբյեկտների պահպանության հարցերով զբաղվող միջազգային կառույցներին և կազմակերպություններին։ </w:t>
      </w:r>
      <w:r w:rsidRPr="0080084D">
        <w:rPr>
          <w:rFonts w:ascii="GHEA Grapalat" w:hAnsi="GHEA Grapalat"/>
          <w:sz w:val="24"/>
          <w:szCs w:val="24"/>
          <w:lang w:val="hy-AM"/>
        </w:rPr>
        <w:t>Մշակվել և համակարգվում է Արցախի պատմամշակութային ժառանգության պահպանությանը և հանրահռչակմանն ուղղված ծրագիր: Անվտանգության նկատառումներով պայմանավորված՝ այն չի հրապարակվում:</w:t>
      </w:r>
    </w:p>
    <w:p w14:paraId="22C2E812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>ՅՈՒՆԵՍԿՕ-ի «Ոչ նյութական մշակութային ժառանգության պաշտպանության մասին» կոնվենցիայի 15-րդ նստաշրջանին գրանցվել է Իրանի Իսլամական Հանրապետության հետ պատրաստված «Սուրբ Թադեոս առաքյալի վանքի ուխտագնացությունը» թեմայով ՀՀ հայտը</w:t>
      </w:r>
      <w:r w:rsidRPr="0080084D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: </w:t>
      </w:r>
    </w:p>
    <w:p w14:paraId="2A4DB7D5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>Նախատեսվում է ստեղծել «Դաշտադեմ ամրոց»,</w:t>
      </w:r>
      <w:r w:rsidRPr="0080084D">
        <w:rPr>
          <w:rFonts w:ascii="Courier New" w:hAnsi="Courier New" w:cs="Courier New"/>
          <w:sz w:val="24"/>
          <w:szCs w:val="24"/>
          <w:lang w:val="hy-AM"/>
        </w:rPr>
        <w:t> </w:t>
      </w:r>
      <w:r w:rsidRPr="0080084D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/>
          <w:sz w:val="24"/>
          <w:szCs w:val="24"/>
          <w:lang w:val="hy-AM"/>
        </w:rPr>
        <w:t>«Մայրաքաղաք Դվին» պատմամշակութային արգելոցները, որոնց ստեղծման գործընթացը դադարեցվել էր պատերազմի պատճառով, իսկ հոկտեմբերին նախատեսվում է ստեղծել «Աղձք Արշակունիների դամբարան» պատմամշակութային արգելոցը:</w:t>
      </w:r>
      <w:r w:rsidRPr="0080084D">
        <w:rPr>
          <w:rFonts w:ascii="Courier New" w:hAnsi="Courier New" w:cs="Courier New"/>
          <w:sz w:val="24"/>
          <w:szCs w:val="24"/>
          <w:lang w:val="hy-AM"/>
        </w:rPr>
        <w:t> </w:t>
      </w:r>
    </w:p>
    <w:p w14:paraId="02923030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>2021 թվականին նախատեսված է Հայաստանի և Արցախի տարածքում տեղակայված զորամասերի գրադարանները համալրել հայերեն, ռուսերեն և օտար լեզուներով հայ ժողովրդի պատմության և մշակույթի վերաբերյալ հանրամատչելի և գեղարվեստական գրքերով՝ ի նպաստ Հայոց բանակի կրթամշակութային դաստիարակության և մարտունակության բարձրացման:</w:t>
      </w:r>
      <w:r w:rsidRPr="0080084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3D4F51B1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Pr="0080084D">
        <w:rPr>
          <w:rFonts w:ascii="GHEA Grapalat" w:hAnsi="GHEA Grapalat"/>
          <w:sz w:val="24"/>
          <w:szCs w:val="24"/>
          <w:lang w:val="hy-AM" w:eastAsia="ru-RU"/>
        </w:rPr>
        <w:t xml:space="preserve">շակվել է «Թանգարանների և Հայաստանի Հանրապետության թանգարանային առարկաների մեկ միասնական հավաքածուի մասին» ՀՀ օրենքի նախագիծը և ներկայացվել շահագրգիռ կազմակերպությունների կարծիքին: </w:t>
      </w:r>
    </w:p>
    <w:p w14:paraId="26FDCC3F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 w:eastAsia="ru-RU"/>
        </w:rPr>
        <w:t xml:space="preserve">Շարունակվում են Հայաստանի ազգային պատկերասրահի և Հայաստանի պատմության թանգարանի օդափոխության համակարգի տեղադրման աշխատանքները: </w:t>
      </w:r>
    </w:p>
    <w:p w14:paraId="7191484D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 w:eastAsia="ru-RU"/>
        </w:rPr>
        <w:t>Կազմվել և հաստատվել են Արա Սարգսյան, Հակոբ Կոջոյան թանգարանի (Հայաստանի ազգային պատկերասրահի մասնաճյուղ) վերանորոգման նախագծանախահաշվային փաստաթղթերը:</w:t>
      </w:r>
    </w:p>
    <w:p w14:paraId="6D8FB3BF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 xml:space="preserve">Նախատեսվում է Եվրոպական երկրների գրադարանները համալրել հայագիտական, մշակութային, հանրամատչելի և գեղարվեստական գրականությամբ, որի արդյունքում արտերկրի գրադարաններում կավելանա հայագիտական և հայաթեմա ֆոնդը, կապահովվեն գրատարածման բնագավառում միջազգային համագործակցություն, կովկասյան տարածաշրջանով զբաղվող արտերկրի գիտնականներին՝ իրենց մենագրություններում հայագիտական գրականությանը հղում անելու հնարավորություն, կհանրահռչակվեն հայ գրականությունը, մշակույթը, պատմությունը: </w:t>
      </w:r>
    </w:p>
    <w:p w14:paraId="3CEF974E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>2021 թվականին «Թարգմանական ծրագրեր և ստեղծագործողների և հետազոտողների աշխատանքներին տրվող աջակցություն» ծրագրով դրամաշնորհ կստանա 19 թարգմանիչ, ստեղծագործող ու հետազոտող:</w:t>
      </w:r>
      <w:r w:rsidRPr="0080084D">
        <w:rPr>
          <w:rFonts w:ascii="GHEA Grapalat" w:hAnsi="GHEA Grapalat"/>
          <w:sz w:val="24"/>
          <w:szCs w:val="24"/>
          <w:lang w:val="hy-AM" w:eastAsia="ru-RU"/>
        </w:rPr>
        <w:t xml:space="preserve"> </w:t>
      </w:r>
    </w:p>
    <w:p w14:paraId="4E8C5AFC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>2021 թվականին «Հայ գրականությունը թարգմանություններում» դրամաշնորհային ծրագրով արտերկրում կհրատարակվի 11 գիրք 8 լեզվով՝ սերբերեն, հունարեն, իսպաներեն, ռումիներեն, մակեդոներեն, վրացերեն, արաբերեն, ալբաներեն:</w:t>
      </w:r>
      <w:r w:rsidRPr="0080084D">
        <w:rPr>
          <w:rFonts w:ascii="GHEA Grapalat" w:hAnsi="GHEA Grapalat"/>
          <w:sz w:val="24"/>
          <w:szCs w:val="24"/>
          <w:lang w:val="hy-AM" w:eastAsia="ru-RU"/>
        </w:rPr>
        <w:t xml:space="preserve"> </w:t>
      </w:r>
    </w:p>
    <w:p w14:paraId="798B529B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>2021 թվականին «Ոչ պետական մամուլի հրատարակում» ծրագրով նախարարությունը աջակցելու է ազգային փոքրամասնությունների համար Հայաստանում լույս տեսնող տպագիր և էլեկտրոնային 6 լրատվամիջոցների, գրական՝ 11, մշակութային՝ 12 պարբերականի և կայքի նախագծերի:</w:t>
      </w:r>
      <w:r w:rsidRPr="0080084D">
        <w:rPr>
          <w:rFonts w:ascii="GHEA Grapalat" w:hAnsi="GHEA Grapalat"/>
          <w:sz w:val="24"/>
          <w:szCs w:val="24"/>
          <w:lang w:val="hy-AM" w:eastAsia="ru-RU"/>
        </w:rPr>
        <w:t xml:space="preserve"> </w:t>
      </w:r>
    </w:p>
    <w:p w14:paraId="70ECF513" w14:textId="77777777" w:rsidR="0001372C" w:rsidRPr="0080084D" w:rsidRDefault="0001372C" w:rsidP="000C4905">
      <w:pPr>
        <w:pStyle w:val="ListParagraph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>Ծրագրված է առանձին տաղավարով մասնակցել Մոսկվայի և Ֆրանկֆուրտի գրքի միջազգային ցուցահանդեսներին /եթե դրանք չչեղարկվեն՝ պայմանավորված «Քովիդ-19»-ի համավարակով/:</w:t>
      </w:r>
    </w:p>
    <w:p w14:paraId="4D82C1FA" w14:textId="77777777" w:rsidR="0001372C" w:rsidRPr="0080084D" w:rsidRDefault="0001372C" w:rsidP="000C4905">
      <w:pPr>
        <w:spacing w:line="276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111626FD" w14:textId="77777777" w:rsidR="00F843A2" w:rsidRPr="0080084D" w:rsidRDefault="00AF0937" w:rsidP="000C4905">
      <w:pPr>
        <w:spacing w:line="276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80084D">
        <w:rPr>
          <w:rFonts w:ascii="GHEA Grapalat" w:hAnsi="GHEA Grapalat"/>
          <w:b/>
          <w:color w:val="000000"/>
          <w:shd w:val="clear" w:color="auto" w:fill="FFFFFF"/>
          <w:lang w:val="hy-AM"/>
        </w:rPr>
        <w:t>Սպորտ</w:t>
      </w:r>
      <w:r w:rsidR="00F52DFC" w:rsidRPr="0080084D">
        <w:rPr>
          <w:rFonts w:ascii="GHEA Grapalat" w:hAnsi="GHEA Grapalat"/>
          <w:b/>
          <w:color w:val="000000"/>
          <w:shd w:val="clear" w:color="auto" w:fill="FFFFFF"/>
          <w:lang w:val="hy-AM"/>
        </w:rPr>
        <w:t>ի ոլորտ</w:t>
      </w:r>
    </w:p>
    <w:p w14:paraId="62323BE0" w14:textId="77777777" w:rsidR="00702714" w:rsidRPr="0080084D" w:rsidRDefault="00AF0937" w:rsidP="000C4905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0084D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փուլում է Ֆիզիկական կուլտուրայի և սպորտի ոլորտի 2021-2025 թվականների ռազմավարությունը:</w:t>
      </w:r>
    </w:p>
    <w:p w14:paraId="2852B45D" w14:textId="3C2FE800" w:rsidR="00702714" w:rsidRPr="0080084D" w:rsidRDefault="00702714" w:rsidP="000C4905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 xml:space="preserve">ԿԳՄՍ նախարարը մասնակցել է ԵԽ սպորտի համար պատասխանատու նախարարների 16-րդ համաժողովի շրջանակում կայացած կլոր սեղանին: </w:t>
      </w:r>
    </w:p>
    <w:p w14:paraId="212FA4C1" w14:textId="77777777" w:rsidR="00F843A2" w:rsidRPr="0080084D" w:rsidRDefault="00AF0937" w:rsidP="000C4905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0084D">
        <w:rPr>
          <w:rFonts w:ascii="GHEA Grapalat" w:hAnsi="GHEA Grapalat" w:cs="Sylfaen"/>
          <w:sz w:val="24"/>
          <w:szCs w:val="24"/>
          <w:lang w:val="hy-AM"/>
        </w:rPr>
        <w:t>Նախաձեռնվել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է Արցախյան երկրորդ պատերազմում վիրավորված և հաշմանդամություն ձեռք բերած անձանց սոցիալ-հոգեբանական ադապտացիայի մեթոդով սպորտում ներգրավելու նոր ծրագիր:</w:t>
      </w:r>
    </w:p>
    <w:p w14:paraId="3BD053F5" w14:textId="77777777" w:rsidR="00F843A2" w:rsidRPr="0080084D" w:rsidRDefault="00AF0937" w:rsidP="000C4905">
      <w:pPr>
        <w:pStyle w:val="ListParagraph"/>
        <w:numPr>
          <w:ilvl w:val="0"/>
          <w:numId w:val="10"/>
        </w:numPr>
        <w:spacing w:after="0"/>
        <w:ind w:left="0"/>
        <w:jc w:val="both"/>
        <w:rPr>
          <w:rStyle w:val="Strong"/>
          <w:rFonts w:ascii="GHEA Grapalat" w:hAnsi="GHEA Grapalat"/>
          <w:b w:val="0"/>
          <w:bCs w:val="0"/>
          <w:color w:val="000000"/>
          <w:szCs w:val="24"/>
          <w:shd w:val="clear" w:color="auto" w:fill="FFFFFF"/>
          <w:lang w:val="hy-AM"/>
        </w:rPr>
      </w:pPr>
      <w:r w:rsidRPr="0080084D">
        <w:rPr>
          <w:rFonts w:ascii="GHEA Grapalat" w:eastAsiaTheme="minorHAnsi" w:hAnsi="GHEA Grapalat" w:cs="Sylfaen"/>
          <w:color w:val="191919"/>
          <w:sz w:val="24"/>
          <w:szCs w:val="24"/>
          <w:shd w:val="clear" w:color="auto" w:fill="FFFFFF"/>
          <w:lang w:val="hy-AM"/>
        </w:rPr>
        <w:t>Մշակվել</w:t>
      </w:r>
      <w:r w:rsidRPr="0080084D">
        <w:rPr>
          <w:rFonts w:ascii="GHEA Grapalat" w:eastAsiaTheme="minorHAnsi" w:hAnsi="GHEA Grapalat"/>
          <w:color w:val="191919"/>
          <w:sz w:val="24"/>
          <w:szCs w:val="24"/>
          <w:shd w:val="clear" w:color="auto" w:fill="FFFFFF"/>
          <w:lang w:val="hy-AM"/>
        </w:rPr>
        <w:t xml:space="preserve"> և շրջանառության մեջ են «ՀՀ հավաքական թիմերի մարզիկների ֆունկցիոնալ վիճակի արդյունավետության բարձրացումը վիտամինիզացիայի և չարգելված սպորտային հավելյալ սննդով ապահովման միջոցով» ծրագիրը, ինչպես նաև </w:t>
      </w:r>
      <w:r w:rsidRPr="0080084D">
        <w:rPr>
          <w:rStyle w:val="Strong"/>
          <w:rFonts w:ascii="GHEA Grapalat" w:hAnsi="GHEA Grapalat"/>
          <w:b w:val="0"/>
          <w:color w:val="000000"/>
          <w:szCs w:val="24"/>
          <w:shd w:val="clear" w:color="auto" w:fill="FFFFFF"/>
          <w:lang w:val="hy-AM"/>
        </w:rPr>
        <w:t>ՀՀ կառավարության որոշման համապատասխա</w:t>
      </w:r>
      <w:r w:rsidR="00F843A2" w:rsidRPr="0080084D">
        <w:rPr>
          <w:rStyle w:val="Strong"/>
          <w:rFonts w:ascii="GHEA Grapalat" w:hAnsi="GHEA Grapalat"/>
          <w:b w:val="0"/>
          <w:color w:val="000000"/>
          <w:szCs w:val="24"/>
          <w:shd w:val="clear" w:color="auto" w:fill="FFFFFF"/>
          <w:lang w:val="hy-AM"/>
        </w:rPr>
        <w:t>ն</w:t>
      </w:r>
      <w:r w:rsidRPr="0080084D">
        <w:rPr>
          <w:rStyle w:val="Strong"/>
          <w:rFonts w:ascii="GHEA Grapalat" w:hAnsi="GHEA Grapalat"/>
          <w:b w:val="0"/>
          <w:color w:val="000000"/>
          <w:szCs w:val="24"/>
          <w:shd w:val="clear" w:color="auto" w:fill="FFFFFF"/>
          <w:lang w:val="hy-AM"/>
        </w:rPr>
        <w:t xml:space="preserve"> նախագիծ, որը թույլ կտա բարձր արդյունքներ գրանցած մարզիկներին և նրանց մարզիչներին անվանական թոշակ ստանալ առանց պահումների:</w:t>
      </w:r>
    </w:p>
    <w:p w14:paraId="4231C1A9" w14:textId="77777777" w:rsidR="00F843A2" w:rsidRPr="0080084D" w:rsidRDefault="00AF0937" w:rsidP="000C4905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>2021 թվականի ՀՀ պետական բյուջեով հաշմանդամային (ադապտիվ) սպորտին տրամադրվելիք պետական աջակցության գումարը մի քանի անգամ ավելացել է</w:t>
      </w:r>
      <w:r w:rsidR="00F843A2" w:rsidRPr="0080084D">
        <w:rPr>
          <w:rFonts w:ascii="GHEA Grapalat" w:hAnsi="GHEA Grapalat"/>
          <w:sz w:val="24"/>
          <w:szCs w:val="24"/>
          <w:lang w:val="hy-AM"/>
        </w:rPr>
        <w:t>՝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 </w:t>
      </w:r>
      <w:r w:rsidR="00F843A2" w:rsidRPr="0080084D">
        <w:rPr>
          <w:rFonts w:ascii="GHEA Grapalat" w:hAnsi="GHEA Grapalat"/>
          <w:sz w:val="24"/>
          <w:szCs w:val="24"/>
          <w:lang w:val="hy-AM"/>
        </w:rPr>
        <w:t xml:space="preserve">նախկին շուրջ 29 միլիոն դրամի համեմատ կազմելով </w:t>
      </w:r>
      <w:r w:rsidRPr="0080084D">
        <w:rPr>
          <w:rFonts w:ascii="GHEA Grapalat" w:hAnsi="GHEA Grapalat"/>
          <w:sz w:val="24"/>
          <w:szCs w:val="24"/>
          <w:lang w:val="hy-AM"/>
        </w:rPr>
        <w:t xml:space="preserve">շուրջ 104 միլիոն դրամ: Ավելացել է նաև շահառու կազմակերպությունների թիվը: Ավելացել է նաև պետական աջակցության շրջանակում անցկացվող ՀՀ առաջնությունների, միջազգային մրցաշարերի և մասնակիցների թիվը,  մարզաձևերի քանակը: </w:t>
      </w:r>
    </w:p>
    <w:p w14:paraId="09DF3A34" w14:textId="77777777" w:rsidR="00F843A2" w:rsidRPr="0080084D" w:rsidRDefault="00AF0937" w:rsidP="000C4905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0084D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2021 թվականին կայանալիք ամառային Օլիմպիական խաղերի մասնակցության վարկանիշ ձեռք բերած մարզիկներին, ինչպես նաև Օլիմպիական խաղերի ծրագրում ընդգրկված մարզաձևերի ՀՀ հավաքական թիմերի 44 մարզիկի, 7 բժշկի/մերսողի և 32 մարզչի ԿԳՄՍ նախարարի հրամանով հատկացվել է նպաստ՝ խաղերին լավագույնս պատրաստվելու համար:</w:t>
      </w:r>
    </w:p>
    <w:p w14:paraId="4AEF65DD" w14:textId="51DF3FF6" w:rsidR="003F3004" w:rsidRPr="0080084D" w:rsidRDefault="003F3004" w:rsidP="000C4905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0084D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Շրջանառվել է «Հոգեբանական աջակցություն օլիմպիականներին» ծրագիրը (1-ին անգամ):</w:t>
      </w:r>
    </w:p>
    <w:p w14:paraId="7CA593C2" w14:textId="3BED08D7" w:rsidR="003F3004" w:rsidRPr="0080084D" w:rsidRDefault="003F3004" w:rsidP="000C4905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0084D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Արցախում (Ստեփանակերտում) բացվելու է նոր մարզադպրոց (հրաձգություն, ըմբշամարտ և մենապայքարային ձևեր):</w:t>
      </w:r>
    </w:p>
    <w:p w14:paraId="53C88D25" w14:textId="77777777" w:rsidR="00F843A2" w:rsidRPr="0080084D" w:rsidRDefault="00F843A2" w:rsidP="000C4905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0084D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Պ</w:t>
      </w:r>
      <w:r w:rsidR="00AF0937" w:rsidRPr="0080084D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արգևատրում է ստացել 12 մարզիկ, 12 անձնական մարզիչ, 6 հավաքական թիմի գլխավոր մարզիչ, 6 հավաքական թիմի  երկրորդ մարզիչ և 2 բժիշկ: </w:t>
      </w:r>
    </w:p>
    <w:p w14:paraId="4FDB9D61" w14:textId="6EABBE0E" w:rsidR="00561CDD" w:rsidRPr="0080084D" w:rsidRDefault="00AF0937" w:rsidP="000C4905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0084D">
        <w:rPr>
          <w:rFonts w:ascii="GHEA Grapalat" w:hAnsi="GHEA Grapalat"/>
          <w:sz w:val="24"/>
          <w:szCs w:val="24"/>
          <w:lang w:val="hy-AM"/>
        </w:rPr>
        <w:t>Համակարգվել է բարեգործական ծրագրով հեծանվային սպորտի զարգացման ասոցիացիային 26 մլն դրամ արժողությամբ մարզագույք հատկացնելու գործընթացը:</w:t>
      </w:r>
    </w:p>
    <w:p w14:paraId="4DA71F70" w14:textId="77777777" w:rsidR="00E12E7B" w:rsidRPr="0080084D" w:rsidRDefault="00E12E7B" w:rsidP="000C4905">
      <w:pPr>
        <w:pStyle w:val="ListParagraph"/>
        <w:spacing w:after="0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37318362" w14:textId="77777777" w:rsidR="00840DFB" w:rsidRPr="0080084D" w:rsidRDefault="00840DFB" w:rsidP="000C4905">
      <w:pPr>
        <w:spacing w:line="276" w:lineRule="auto"/>
        <w:jc w:val="both"/>
        <w:rPr>
          <w:rFonts w:ascii="GHEA Grapalat" w:hAnsi="GHEA Grapalat" w:cs="Sylfaen"/>
          <w:b/>
          <w:lang w:val="hy-AM"/>
        </w:rPr>
      </w:pPr>
      <w:r w:rsidRPr="0080084D">
        <w:rPr>
          <w:rFonts w:ascii="GHEA Grapalat" w:hAnsi="GHEA Grapalat"/>
          <w:b/>
          <w:lang w:val="hy-AM"/>
        </w:rPr>
        <w:t>Երիտասարդական քաղաքականության ոլորտ</w:t>
      </w:r>
    </w:p>
    <w:p w14:paraId="018A04B9" w14:textId="3FD654B4" w:rsidR="00840DFB" w:rsidRPr="0080084D" w:rsidRDefault="00702714" w:rsidP="000C4905">
      <w:pPr>
        <w:pStyle w:val="ListParagraph"/>
        <w:numPr>
          <w:ilvl w:val="0"/>
          <w:numId w:val="10"/>
        </w:numPr>
        <w:spacing w:after="0"/>
        <w:ind w:left="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0084D">
        <w:rPr>
          <w:rFonts w:ascii="GHEA Grapalat" w:hAnsi="GHEA Grapalat" w:cs="Sylfaen"/>
          <w:sz w:val="24"/>
          <w:szCs w:val="24"/>
          <w:lang w:val="hy-AM"/>
        </w:rPr>
        <w:t>Մշակվ</w:t>
      </w:r>
      <w:r w:rsidR="00E12E7B" w:rsidRPr="0080084D"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Pr="0080084D">
        <w:rPr>
          <w:rFonts w:ascii="GHEA Grapalat" w:hAnsi="GHEA Grapalat" w:cs="Sylfaen"/>
          <w:sz w:val="24"/>
          <w:szCs w:val="24"/>
          <w:lang w:val="hy-AM"/>
        </w:rPr>
        <w:t>է</w:t>
      </w:r>
      <w:r w:rsidR="00840DFB" w:rsidRPr="008008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Sylfaen"/>
          <w:sz w:val="24"/>
          <w:szCs w:val="24"/>
          <w:lang w:val="hy-AM"/>
        </w:rPr>
        <w:t>«</w:t>
      </w:r>
      <w:r w:rsidR="00840DFB" w:rsidRPr="0080084D">
        <w:rPr>
          <w:rFonts w:ascii="GHEA Grapalat" w:hAnsi="GHEA Grapalat" w:cs="Arial"/>
          <w:sz w:val="24"/>
          <w:szCs w:val="24"/>
          <w:lang w:val="hy-AM"/>
        </w:rPr>
        <w:t xml:space="preserve">Երիտասարդական պետական քաղաքականության </w:t>
      </w:r>
      <w:r w:rsidR="00E12E7B" w:rsidRPr="0080084D">
        <w:rPr>
          <w:rFonts w:ascii="GHEA Grapalat" w:hAnsi="GHEA Grapalat" w:cs="Arial"/>
          <w:sz w:val="24"/>
          <w:szCs w:val="24"/>
          <w:lang w:val="hy-AM"/>
        </w:rPr>
        <w:t xml:space="preserve">2021-2025 թվականների </w:t>
      </w:r>
      <w:r w:rsidRPr="0080084D">
        <w:rPr>
          <w:rFonts w:ascii="GHEA Grapalat" w:hAnsi="GHEA Grapalat" w:cs="Arial"/>
          <w:sz w:val="24"/>
          <w:szCs w:val="24"/>
          <w:lang w:val="hy-AM"/>
        </w:rPr>
        <w:t>ռազմավարությունը»</w:t>
      </w:r>
      <w:r w:rsidR="00E12E7B" w:rsidRPr="0080084D">
        <w:rPr>
          <w:rFonts w:ascii="GHEA Grapalat" w:hAnsi="GHEA Grapalat" w:cs="Arial"/>
          <w:sz w:val="24"/>
          <w:szCs w:val="24"/>
          <w:lang w:val="hy-AM"/>
        </w:rPr>
        <w:t>, որ</w:t>
      </w:r>
      <w:r w:rsidRPr="0080084D">
        <w:rPr>
          <w:rFonts w:ascii="GHEA Grapalat" w:hAnsi="GHEA Grapalat" w:cs="Arial"/>
          <w:sz w:val="24"/>
          <w:szCs w:val="24"/>
          <w:lang w:val="hy-AM"/>
        </w:rPr>
        <w:t>ի</w:t>
      </w:r>
      <w:r w:rsidR="00E12E7B" w:rsidRPr="0080084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0084D">
        <w:rPr>
          <w:rFonts w:ascii="GHEA Grapalat" w:hAnsi="GHEA Grapalat" w:cs="Arial"/>
          <w:sz w:val="24"/>
          <w:szCs w:val="24"/>
          <w:lang w:val="hy-AM"/>
        </w:rPr>
        <w:t>շրջանակ</w:t>
      </w:r>
      <w:r w:rsidR="00E12E7B" w:rsidRPr="0080084D">
        <w:rPr>
          <w:rFonts w:ascii="GHEA Grapalat" w:hAnsi="GHEA Grapalat" w:cs="Arial"/>
          <w:sz w:val="24"/>
          <w:szCs w:val="24"/>
          <w:lang w:val="hy-AM"/>
        </w:rPr>
        <w:t>ում ԿԳՄՍՆ</w:t>
      </w:r>
      <w:r w:rsidRPr="0080084D">
        <w:rPr>
          <w:rFonts w:ascii="GHEA Grapalat" w:hAnsi="GHEA Grapalat" w:cs="Arial"/>
          <w:sz w:val="24"/>
          <w:szCs w:val="24"/>
          <w:lang w:val="hy-AM"/>
        </w:rPr>
        <w:t>-</w:t>
      </w:r>
      <w:r w:rsidR="00E12E7B" w:rsidRPr="0080084D">
        <w:rPr>
          <w:rFonts w:ascii="GHEA Grapalat" w:hAnsi="GHEA Grapalat" w:cs="Arial"/>
          <w:sz w:val="24"/>
          <w:szCs w:val="24"/>
          <w:lang w:val="hy-AM"/>
        </w:rPr>
        <w:t>ն փորձագիտական աջակցություն է ստանում ՀՀ</w:t>
      </w:r>
      <w:r w:rsidRPr="0080084D">
        <w:rPr>
          <w:rFonts w:ascii="GHEA Grapalat" w:hAnsi="GHEA Grapalat" w:cs="Arial"/>
          <w:sz w:val="24"/>
          <w:szCs w:val="24"/>
          <w:lang w:val="hy-AM"/>
        </w:rPr>
        <w:t>-</w:t>
      </w:r>
      <w:r w:rsidR="00E12E7B" w:rsidRPr="0080084D">
        <w:rPr>
          <w:rFonts w:ascii="GHEA Grapalat" w:hAnsi="GHEA Grapalat" w:cs="Arial"/>
          <w:sz w:val="24"/>
          <w:szCs w:val="24"/>
          <w:lang w:val="hy-AM"/>
        </w:rPr>
        <w:t>ում Եվր</w:t>
      </w:r>
      <w:r w:rsidRPr="0080084D">
        <w:rPr>
          <w:rFonts w:ascii="GHEA Grapalat" w:hAnsi="GHEA Grapalat" w:cs="Arial"/>
          <w:sz w:val="24"/>
          <w:szCs w:val="24"/>
          <w:lang w:val="hy-AM"/>
        </w:rPr>
        <w:t>ա</w:t>
      </w:r>
      <w:r w:rsidR="00E12E7B" w:rsidRPr="0080084D">
        <w:rPr>
          <w:rFonts w:ascii="GHEA Grapalat" w:hAnsi="GHEA Grapalat" w:cs="Arial"/>
          <w:sz w:val="24"/>
          <w:szCs w:val="24"/>
          <w:lang w:val="hy-AM"/>
        </w:rPr>
        <w:t>միության  պատվիրակությունից</w:t>
      </w:r>
      <w:r w:rsidRPr="0080084D">
        <w:rPr>
          <w:rFonts w:ascii="GHEA Grapalat" w:hAnsi="GHEA Grapalat" w:cs="Arial"/>
          <w:sz w:val="24"/>
          <w:szCs w:val="24"/>
          <w:lang w:val="hy-AM"/>
        </w:rPr>
        <w:t>։</w:t>
      </w:r>
      <w:r w:rsidR="00840DFB" w:rsidRPr="0080084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12E7B" w:rsidRPr="0080084D">
        <w:rPr>
          <w:rFonts w:ascii="GHEA Grapalat" w:hAnsi="GHEA Grapalat" w:cs="Arial"/>
          <w:sz w:val="24"/>
          <w:szCs w:val="24"/>
          <w:lang w:val="hy-AM"/>
        </w:rPr>
        <w:t xml:space="preserve">Նախագիծը գտնվում է լրամշակման վերջնական փուլում և առաջիկայում </w:t>
      </w:r>
      <w:r w:rsidR="00840DFB" w:rsidRPr="0080084D">
        <w:rPr>
          <w:rFonts w:ascii="GHEA Grapalat" w:hAnsi="GHEA Grapalat" w:cs="Arial"/>
          <w:sz w:val="24"/>
          <w:szCs w:val="24"/>
          <w:lang w:val="hy-AM"/>
        </w:rPr>
        <w:t xml:space="preserve">կդրվի հանրային քննարկման: </w:t>
      </w:r>
    </w:p>
    <w:p w14:paraId="26E3D093" w14:textId="77777777" w:rsidR="00840DFB" w:rsidRPr="0080084D" w:rsidRDefault="00840DFB" w:rsidP="000C4905">
      <w:pPr>
        <w:pStyle w:val="ListParagraph"/>
        <w:numPr>
          <w:ilvl w:val="0"/>
          <w:numId w:val="10"/>
        </w:numPr>
        <w:spacing w:after="0"/>
        <w:ind w:left="0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80084D">
        <w:rPr>
          <w:rFonts w:ascii="GHEA Grapalat" w:hAnsi="GHEA Grapalat" w:cs="Arial"/>
          <w:sz w:val="24"/>
          <w:szCs w:val="24"/>
          <w:lang w:val="hy-AM"/>
        </w:rPr>
        <w:t xml:space="preserve">Երիտասարդության ոլորտի տեղեկատվության տարածման նպատակով վերագործարկվել է </w:t>
      </w:r>
      <w:r w:rsidRPr="0080084D">
        <w:rPr>
          <w:rFonts w:ascii="GHEA Grapalat" w:eastAsia="Times New Roman" w:hAnsi="GHEA Grapalat" w:cs="Calibri"/>
          <w:sz w:val="24"/>
          <w:szCs w:val="24"/>
          <w:lang w:val="hy-AM"/>
        </w:rPr>
        <w:t>Երիտասարդական պորտալը (</w:t>
      </w:r>
      <w:hyperlink r:id="rId8" w:history="1">
        <w:r w:rsidRPr="0080084D">
          <w:rPr>
            <w:rStyle w:val="Hyperlink"/>
            <w:rFonts w:ascii="GHEA Grapalat" w:eastAsia="Times New Roman" w:hAnsi="GHEA Grapalat" w:cs="Calibri"/>
            <w:sz w:val="24"/>
            <w:szCs w:val="24"/>
            <w:lang w:val="hy-AM"/>
          </w:rPr>
          <w:t>www.erit.am</w:t>
        </w:r>
      </w:hyperlink>
      <w:r w:rsidRPr="0080084D">
        <w:rPr>
          <w:rFonts w:ascii="GHEA Grapalat" w:eastAsia="Times New Roman" w:hAnsi="GHEA Grapalat" w:cs="Calibri"/>
          <w:sz w:val="24"/>
          <w:szCs w:val="24"/>
          <w:lang w:val="hy-AM"/>
        </w:rPr>
        <w:t xml:space="preserve">): </w:t>
      </w:r>
    </w:p>
    <w:p w14:paraId="0CC5670E" w14:textId="77777777" w:rsidR="00840DFB" w:rsidRPr="0080084D" w:rsidRDefault="00840DFB" w:rsidP="000C4905">
      <w:pPr>
        <w:pStyle w:val="ListParagraph"/>
        <w:numPr>
          <w:ilvl w:val="0"/>
          <w:numId w:val="10"/>
        </w:numPr>
        <w:tabs>
          <w:tab w:val="left" w:pos="810"/>
        </w:tabs>
        <w:spacing w:after="0"/>
        <w:ind w:left="0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80084D">
        <w:rPr>
          <w:rFonts w:ascii="GHEA Grapalat" w:hAnsi="GHEA Grapalat" w:cs="Sylfaen"/>
          <w:sz w:val="24"/>
          <w:szCs w:val="24"/>
          <w:lang w:val="hy-AM"/>
        </w:rPr>
        <w:t>Մեկնարկել են ՀՀ տարվա երիտասարդական մայրաքաղաք մրցույթի աշխատանքները: 2021 թվականին երիտասարդական մայրաքաղաք Կապանում կիրականացվեն բազմաթիվ երիտասարդական միջոցառումներ:</w:t>
      </w:r>
    </w:p>
    <w:p w14:paraId="0C0F464A" w14:textId="77777777" w:rsidR="00840DFB" w:rsidRPr="0080084D" w:rsidRDefault="00840DFB" w:rsidP="000C4905">
      <w:pPr>
        <w:pStyle w:val="ListParagraph"/>
        <w:numPr>
          <w:ilvl w:val="0"/>
          <w:numId w:val="10"/>
        </w:numPr>
        <w:tabs>
          <w:tab w:val="left" w:pos="900"/>
        </w:tabs>
        <w:spacing w:after="0"/>
        <w:ind w:left="0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80084D">
        <w:rPr>
          <w:rFonts w:ascii="GHEA Grapalat" w:hAnsi="GHEA Grapalat" w:cs="Sylfaen"/>
          <w:sz w:val="24"/>
          <w:szCs w:val="24"/>
          <w:lang w:val="hy-AM"/>
        </w:rPr>
        <w:t xml:space="preserve">Շարունակվում է </w:t>
      </w:r>
      <w:r w:rsidRPr="0080084D">
        <w:rPr>
          <w:rFonts w:ascii="GHEA Grapalat" w:eastAsia="Times New Roman" w:hAnsi="GHEA Grapalat" w:cs="Calibri"/>
          <w:sz w:val="24"/>
          <w:szCs w:val="24"/>
          <w:lang w:val="hy-AM"/>
        </w:rPr>
        <w:t xml:space="preserve">«100 գաղափար Հայաստանի Հանրապետության համար» համահայկական երիտասարդական նորարարական գաղափարների մրցույթի անցկացումը: </w:t>
      </w:r>
    </w:p>
    <w:p w14:paraId="41083792" w14:textId="1C7C5EE0" w:rsidR="00840DFB" w:rsidRPr="0080084D" w:rsidRDefault="00840DFB" w:rsidP="000C4905">
      <w:pPr>
        <w:pStyle w:val="ListParagraph"/>
        <w:numPr>
          <w:ilvl w:val="0"/>
          <w:numId w:val="10"/>
        </w:numPr>
        <w:tabs>
          <w:tab w:val="left" w:pos="900"/>
        </w:tabs>
        <w:spacing w:after="0"/>
        <w:ind w:left="0"/>
        <w:contextualSpacing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80084D">
        <w:rPr>
          <w:rFonts w:ascii="GHEA Grapalat" w:hAnsi="GHEA Grapalat" w:cs="Sylfaen"/>
          <w:sz w:val="24"/>
          <w:szCs w:val="24"/>
          <w:lang w:val="hy-AM"/>
        </w:rPr>
        <w:t xml:space="preserve">Հոկտեմբերին նախատեսվում է երիտասարդական մայրաքաղաք Կապանում հյուրընկալել ԱՊՀ մասնակից պետությունների երիտասարդության հարցերով խորհրդի անդամներին: Խորհրդի նիստին հաջորդելու է </w:t>
      </w:r>
      <w:r w:rsidRPr="0080084D">
        <w:rPr>
          <w:rFonts w:ascii="GHEA Grapalat" w:eastAsia="Times New Roman" w:hAnsi="GHEA Grapalat" w:cs="Calibri"/>
          <w:sz w:val="24"/>
          <w:szCs w:val="24"/>
          <w:lang w:val="hy-AM"/>
        </w:rPr>
        <w:t>«100 գաղափար ԱՊՀ համար» մրցույթի եզրափակիչ փուլը</w:t>
      </w:r>
      <w:r w:rsidR="00E12E7B" w:rsidRPr="0080084D">
        <w:rPr>
          <w:rFonts w:ascii="GHEA Grapalat" w:eastAsia="Times New Roman" w:hAnsi="GHEA Grapalat" w:cs="Calibri"/>
          <w:sz w:val="24"/>
          <w:szCs w:val="24"/>
          <w:lang w:val="hy-AM"/>
        </w:rPr>
        <w:t xml:space="preserve">, որն ԱՊՀ Երիտասարդության խորհրդի 2020 թվականի տարեվերջյան նիստի որոշմամբ </w:t>
      </w:r>
      <w:r w:rsidR="00CB1794" w:rsidRPr="0080084D">
        <w:rPr>
          <w:rFonts w:ascii="GHEA Grapalat" w:eastAsia="Times New Roman" w:hAnsi="GHEA Grapalat" w:cs="Calibri"/>
          <w:sz w:val="24"/>
          <w:szCs w:val="24"/>
          <w:lang w:val="hy-AM"/>
        </w:rPr>
        <w:t xml:space="preserve">այս տարի </w:t>
      </w:r>
      <w:r w:rsidR="00E12E7B" w:rsidRPr="0080084D">
        <w:rPr>
          <w:rFonts w:ascii="GHEA Grapalat" w:eastAsia="Times New Roman" w:hAnsi="GHEA Grapalat" w:cs="Calibri"/>
          <w:sz w:val="24"/>
          <w:szCs w:val="24"/>
          <w:lang w:val="hy-AM"/>
        </w:rPr>
        <w:t>կայանալու է մեր երկրում</w:t>
      </w:r>
      <w:r w:rsidR="00702714" w:rsidRPr="0080084D">
        <w:rPr>
          <w:rFonts w:ascii="GHEA Grapalat" w:eastAsia="Times New Roman" w:hAnsi="GHEA Grapalat" w:cs="Calibri"/>
          <w:sz w:val="24"/>
          <w:szCs w:val="24"/>
          <w:lang w:val="hy-AM"/>
        </w:rPr>
        <w:t>։</w:t>
      </w:r>
    </w:p>
    <w:p w14:paraId="7348C473" w14:textId="5FDD755D" w:rsidR="00840DFB" w:rsidRPr="0080084D" w:rsidRDefault="00840DFB" w:rsidP="000C4905">
      <w:pPr>
        <w:pStyle w:val="ListParagraph"/>
        <w:numPr>
          <w:ilvl w:val="0"/>
          <w:numId w:val="10"/>
        </w:numPr>
        <w:tabs>
          <w:tab w:val="left" w:pos="990"/>
        </w:tabs>
        <w:spacing w:after="0"/>
        <w:ind w:left="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0084D">
        <w:rPr>
          <w:rFonts w:ascii="GHEA Grapalat" w:hAnsi="GHEA Grapalat" w:cs="Sylfaen"/>
          <w:sz w:val="24"/>
          <w:szCs w:val="24"/>
          <w:lang w:val="hy-AM"/>
        </w:rPr>
        <w:t xml:space="preserve">Շարունակվում է «Երիտասարդ ընտանիքներին՝ մատչելի բնակարան» պետական նպատակային ծրագիրը, որի նպատակն է պետական աջակցություն ցուցաբերել բնակարանային պայմանների բարելավման կարիք ունեցող երիտասարդ ընտանիքներին: </w:t>
      </w:r>
    </w:p>
    <w:p w14:paraId="4DEC5B55" w14:textId="5BC482EF" w:rsidR="001C3116" w:rsidRPr="0080084D" w:rsidRDefault="001C3116" w:rsidP="000C4905">
      <w:pPr>
        <w:pStyle w:val="ListParagraph"/>
        <w:numPr>
          <w:ilvl w:val="0"/>
          <w:numId w:val="10"/>
        </w:numPr>
        <w:tabs>
          <w:tab w:val="left" w:pos="990"/>
        </w:tabs>
        <w:spacing w:after="0"/>
        <w:ind w:left="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0084D">
        <w:rPr>
          <w:rFonts w:ascii="GHEA Grapalat" w:hAnsi="GHEA Grapalat" w:cs="Sylfaen"/>
          <w:sz w:val="24"/>
          <w:szCs w:val="24"/>
          <w:lang w:val="hy-AM"/>
        </w:rPr>
        <w:t xml:space="preserve">Ընթացքի մեջ են երիտասարդական աշխատողների վերապատրաստման, ըստ սահմանված առաջնահերթությունների երիտասարդության ոլորտում նախաձեռնությունների խրախուսման դրամաշնորհային ծրագրերի նախապատրաստման աշխատանքները: </w:t>
      </w:r>
    </w:p>
    <w:p w14:paraId="688F7B7B" w14:textId="77777777" w:rsidR="00840DFB" w:rsidRPr="0080084D" w:rsidRDefault="00840DFB" w:rsidP="000C4905">
      <w:pPr>
        <w:spacing w:line="276" w:lineRule="auto"/>
        <w:jc w:val="both"/>
        <w:rPr>
          <w:rFonts w:ascii="GHEA Grapalat" w:hAnsi="GHEA Grapalat" w:cs="GHEA Grapalat"/>
          <w:lang w:val="hy-AM"/>
        </w:rPr>
      </w:pPr>
    </w:p>
    <w:p w14:paraId="63810B3A" w14:textId="77777777" w:rsidR="00FA047B" w:rsidRPr="0080084D" w:rsidRDefault="0066554D" w:rsidP="000C4905">
      <w:pPr>
        <w:spacing w:line="276" w:lineRule="auto"/>
        <w:jc w:val="both"/>
        <w:rPr>
          <w:rFonts w:ascii="GHEA Grapalat" w:hAnsi="GHEA Grapalat" w:cs="GHEA Grapalat"/>
          <w:b/>
          <w:lang w:val="hy-AM"/>
        </w:rPr>
      </w:pPr>
      <w:r w:rsidRPr="0080084D">
        <w:rPr>
          <w:rFonts w:ascii="GHEA Grapalat" w:hAnsi="GHEA Grapalat" w:cs="GHEA Grapalat"/>
          <w:b/>
          <w:lang w:val="hy-AM"/>
        </w:rPr>
        <w:t>Հասարակայնության հետ կապերի և տեղեկատվության ոլորտ</w:t>
      </w:r>
    </w:p>
    <w:p w14:paraId="68989F56" w14:textId="77777777" w:rsidR="00FA047B" w:rsidRPr="0080084D" w:rsidRDefault="00FA047B" w:rsidP="000C4905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0084D">
        <w:rPr>
          <w:rFonts w:ascii="GHEA Grapalat" w:hAnsi="GHEA Grapalat" w:cs="GHEA Grapalat"/>
          <w:sz w:val="24"/>
          <w:szCs w:val="24"/>
          <w:lang w:val="hy-AM"/>
        </w:rPr>
        <w:t>Մշակվել և հաստատվել է Հասարակայնության հետ կապերի և տեղեկատվության վարչության կանոնադրությունը։</w:t>
      </w:r>
    </w:p>
    <w:p w14:paraId="42259C54" w14:textId="77777777" w:rsidR="00FA047B" w:rsidRPr="0080084D" w:rsidRDefault="00FA047B" w:rsidP="000C4905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0084D">
        <w:rPr>
          <w:rFonts w:ascii="GHEA Grapalat" w:hAnsi="GHEA Grapalat" w:cs="GHEA Grapalat"/>
          <w:sz w:val="24"/>
          <w:szCs w:val="24"/>
          <w:lang w:val="hy-AM"/>
        </w:rPr>
        <w:t>Վերսկսվել են ԿԳՄՍ նախարարի, նրա տեղակալների կողմից քաղաքացիների ընդունելությունները, որոնք սահմանափակվել էին՝ համավարակով և պատերազմով պայմանավորված։</w:t>
      </w:r>
    </w:p>
    <w:p w14:paraId="37EB268C" w14:textId="19610318" w:rsidR="00FF3B8E" w:rsidRPr="0080084D" w:rsidRDefault="00FF3B8E" w:rsidP="000C4905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0084D">
        <w:rPr>
          <w:rFonts w:ascii="GHEA Grapalat" w:hAnsi="GHEA Grapalat" w:cs="GHEA Grapalat"/>
          <w:sz w:val="24"/>
          <w:szCs w:val="24"/>
          <w:lang w:val="hy-AM"/>
        </w:rPr>
        <w:t xml:space="preserve">ԿԳՄՍՆ վերջին 4 ամիսներին քաղաքացիներից և ԶԼՄ-ներից ստացել է գրավոր ու բանավոր </w:t>
      </w:r>
      <w:r w:rsidR="0014206B" w:rsidRPr="0080084D">
        <w:rPr>
          <w:rFonts w:ascii="GHEA Grapalat" w:hAnsi="GHEA Grapalat" w:cs="GHEA Grapalat"/>
          <w:sz w:val="24"/>
          <w:szCs w:val="24"/>
          <w:lang w:val="hy-AM"/>
        </w:rPr>
        <w:t xml:space="preserve">շուրջ </w:t>
      </w:r>
      <w:r w:rsidR="0080084D" w:rsidRPr="0080084D">
        <w:rPr>
          <w:rFonts w:ascii="GHEA Grapalat" w:hAnsi="GHEA Grapalat" w:cs="GHEA Grapalat"/>
          <w:sz w:val="24"/>
          <w:szCs w:val="24"/>
          <w:lang w:val="hy-AM"/>
        </w:rPr>
        <w:t xml:space="preserve">1000 հարցումներ, թեժ գծով՝ </w:t>
      </w:r>
      <w:r w:rsidR="0080084D" w:rsidRPr="0080084D">
        <w:rPr>
          <w:rFonts w:ascii="GHEA Grapalat" w:hAnsi="GHEA Grapalat" w:cs="Cambria Math"/>
          <w:sz w:val="24"/>
          <w:szCs w:val="24"/>
          <w:lang w:val="hy-AM"/>
        </w:rPr>
        <w:t>շուրջ 1700</w:t>
      </w:r>
      <w:r w:rsidR="0080084D" w:rsidRPr="0080084D">
        <w:rPr>
          <w:rFonts w:ascii="GHEA Grapalat" w:hAnsi="GHEA Grapalat" w:cs="Cambria Math"/>
          <w:lang w:val="hy-AM"/>
        </w:rPr>
        <w:t xml:space="preserve"> </w:t>
      </w:r>
      <w:r w:rsidRPr="0080084D">
        <w:rPr>
          <w:rFonts w:ascii="GHEA Grapalat" w:hAnsi="GHEA Grapalat" w:cs="GHEA Grapalat"/>
          <w:sz w:val="24"/>
          <w:szCs w:val="24"/>
          <w:lang w:val="hy-AM"/>
        </w:rPr>
        <w:t>ահազանգեր, որոնց տրվել են համապատասխան պարզաբանումներ։</w:t>
      </w:r>
    </w:p>
    <w:p w14:paraId="53328F24" w14:textId="77777777" w:rsidR="003E0732" w:rsidRPr="0080084D" w:rsidRDefault="003E0732" w:rsidP="000C4905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0084D">
        <w:rPr>
          <w:rFonts w:ascii="GHEA Grapalat" w:hAnsi="GHEA Grapalat" w:cs="GHEA Grapalat"/>
          <w:sz w:val="24"/>
          <w:szCs w:val="24"/>
          <w:lang w:val="hy-AM"/>
        </w:rPr>
        <w:t xml:space="preserve">ԿԳՄՍՆ պաշտոնական կայքում, ֆեյսբուքյան էջում և գերատեսչության սոցիալական այլ հարթակներում հրապարակվել են </w:t>
      </w:r>
      <w:r w:rsidR="00FF3B8E" w:rsidRPr="0080084D">
        <w:rPr>
          <w:rFonts w:ascii="GHEA Grapalat" w:hAnsi="GHEA Grapalat" w:cs="Cambria Math"/>
          <w:sz w:val="24"/>
          <w:szCs w:val="24"/>
          <w:lang w:val="hy-AM"/>
        </w:rPr>
        <w:t>շուրջ 500</w:t>
      </w:r>
      <w:r w:rsidRPr="0080084D">
        <w:rPr>
          <w:rFonts w:ascii="GHEA Grapalat" w:hAnsi="GHEA Grapalat" w:cs="GHEA Grapalat"/>
          <w:sz w:val="24"/>
          <w:szCs w:val="24"/>
          <w:lang w:val="hy-AM"/>
        </w:rPr>
        <w:t xml:space="preserve"> տեղեկատվական նյութեր։</w:t>
      </w:r>
    </w:p>
    <w:p w14:paraId="55AA4074" w14:textId="77777777" w:rsidR="003E0732" w:rsidRPr="0080084D" w:rsidRDefault="003E0732" w:rsidP="000C4905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0084D">
        <w:rPr>
          <w:rFonts w:ascii="GHEA Grapalat" w:hAnsi="GHEA Grapalat" w:cs="GHEA Grapalat"/>
          <w:sz w:val="24"/>
          <w:szCs w:val="24"/>
          <w:lang w:val="hy-AM"/>
        </w:rPr>
        <w:t>ԿԳՄՍՆ ներկայացուցիչները ԶԼՄ տարբեր հարթակներում ներկայացրել են գերատեսչության քաղաքականության տարբեր ուղղություններին վերաբերող պարզաբանումներ</w:t>
      </w:r>
      <w:r w:rsidR="00FF3B8E" w:rsidRPr="0080084D">
        <w:rPr>
          <w:rFonts w:ascii="GHEA Grapalat" w:hAnsi="GHEA Grapalat" w:cs="GHEA Grapalat"/>
          <w:sz w:val="24"/>
          <w:szCs w:val="24"/>
          <w:lang w:val="hy-AM"/>
        </w:rPr>
        <w:t xml:space="preserve">՝ </w:t>
      </w:r>
      <w:r w:rsidRPr="0080084D">
        <w:rPr>
          <w:rFonts w:ascii="GHEA Grapalat" w:hAnsi="GHEA Grapalat" w:cs="GHEA Grapalat"/>
          <w:sz w:val="24"/>
          <w:szCs w:val="24"/>
          <w:lang w:val="hy-AM"/>
        </w:rPr>
        <w:t>մեկնաբանություն, հեռուստառեպորտաժ, ռադիոհաղորդում, հարցազրույց</w:t>
      </w:r>
      <w:r w:rsidR="00FF3B8E" w:rsidRPr="0080084D">
        <w:rPr>
          <w:rFonts w:ascii="GHEA Grapalat" w:hAnsi="GHEA Grapalat" w:cs="GHEA Grapalat"/>
          <w:sz w:val="24"/>
          <w:szCs w:val="24"/>
          <w:lang w:val="hy-AM"/>
        </w:rPr>
        <w:t xml:space="preserve"> և այլն</w:t>
      </w:r>
      <w:r w:rsidRPr="0080084D">
        <w:rPr>
          <w:rFonts w:ascii="GHEA Grapalat" w:hAnsi="GHEA Grapalat" w:cs="GHEA Grapalat"/>
          <w:sz w:val="24"/>
          <w:szCs w:val="24"/>
          <w:lang w:val="hy-AM"/>
        </w:rPr>
        <w:t>։</w:t>
      </w:r>
    </w:p>
    <w:p w14:paraId="7F777CF3" w14:textId="77777777" w:rsidR="007A2F6A" w:rsidRPr="0080084D" w:rsidRDefault="007A2F6A" w:rsidP="000C4905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0084D">
        <w:rPr>
          <w:rFonts w:ascii="GHEA Grapalat" w:hAnsi="GHEA Grapalat" w:cs="GHEA Grapalat"/>
          <w:sz w:val="24"/>
          <w:szCs w:val="24"/>
          <w:lang w:val="hy-AM"/>
        </w:rPr>
        <w:t>Կազմակերպվել են հանդիպում-միջոցառումներ 2020 թ</w:t>
      </w:r>
      <w:r w:rsidRPr="0080084D">
        <w:rPr>
          <w:rFonts w:ascii="Cambria Math" w:hAnsi="Cambria Math" w:cs="Cambria Math"/>
          <w:sz w:val="24"/>
          <w:szCs w:val="24"/>
          <w:lang w:val="hy-AM"/>
        </w:rPr>
        <w:t>․</w:t>
      </w:r>
      <w:r w:rsidRPr="0080084D">
        <w:rPr>
          <w:rFonts w:ascii="GHEA Grapalat" w:hAnsi="GHEA Grapalat" w:cs="GHEA Grapalat"/>
          <w:sz w:val="24"/>
          <w:szCs w:val="24"/>
          <w:lang w:val="hy-AM"/>
        </w:rPr>
        <w:t xml:space="preserve">-ին մարզական նշանակալի արդյունքներ արձանագրած մարզիկների, նրանց մարզիչների և համապատասխան ֆեդերացիաների ներկայացուցիչների, </w:t>
      </w:r>
      <w:r w:rsidR="00746AEA" w:rsidRPr="0080084D">
        <w:rPr>
          <w:rFonts w:ascii="GHEA Grapalat" w:hAnsi="GHEA Grapalat" w:cs="GHEA Grapalat"/>
          <w:sz w:val="24"/>
          <w:szCs w:val="24"/>
          <w:lang w:val="hy-AM"/>
        </w:rPr>
        <w:t>ուսումնառության ընթացքում 2020 թ</w:t>
      </w:r>
      <w:r w:rsidR="00746AEA" w:rsidRPr="0080084D">
        <w:rPr>
          <w:rFonts w:ascii="Cambria Math" w:hAnsi="Cambria Math" w:cs="Cambria Math"/>
          <w:sz w:val="24"/>
          <w:szCs w:val="24"/>
          <w:lang w:val="hy-AM"/>
        </w:rPr>
        <w:t>․</w:t>
      </w:r>
      <w:r w:rsidR="00746AEA" w:rsidRPr="0080084D">
        <w:rPr>
          <w:rFonts w:ascii="GHEA Grapalat" w:hAnsi="GHEA Grapalat" w:cs="GHEA Grapalat"/>
          <w:sz w:val="24"/>
          <w:szCs w:val="24"/>
          <w:lang w:val="hy-AM"/>
        </w:rPr>
        <w:t>-ին լավագույնը ճանաչված ուսանողների հետ։</w:t>
      </w:r>
    </w:p>
    <w:p w14:paraId="26017C2D" w14:textId="77777777" w:rsidR="00746AEA" w:rsidRPr="0080084D" w:rsidRDefault="00746AEA" w:rsidP="000C4905">
      <w:pPr>
        <w:pStyle w:val="ListParagraph"/>
        <w:numPr>
          <w:ilvl w:val="0"/>
          <w:numId w:val="10"/>
        </w:numPr>
        <w:spacing w:after="0"/>
        <w:ind w:left="357" w:hanging="35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0084D">
        <w:rPr>
          <w:rFonts w:ascii="GHEA Grapalat" w:hAnsi="GHEA Grapalat" w:cs="GHEA Grapalat"/>
          <w:sz w:val="24"/>
          <w:szCs w:val="24"/>
          <w:lang w:val="hy-AM"/>
        </w:rPr>
        <w:t>Գիրք նվիրելու օրվա շրջանակում միջոցառում է կազմակերպվել Խնկո Ապոր անվան գրադարանում։</w:t>
      </w:r>
    </w:p>
    <w:p w14:paraId="0D13DD4F" w14:textId="77777777" w:rsidR="00AF0937" w:rsidRPr="003E0732" w:rsidRDefault="00AF0937" w:rsidP="000C4905">
      <w:pPr>
        <w:tabs>
          <w:tab w:val="left" w:pos="2520"/>
        </w:tabs>
        <w:spacing w:line="276" w:lineRule="auto"/>
        <w:jc w:val="both"/>
        <w:rPr>
          <w:rFonts w:ascii="GHEA Grapalat" w:hAnsi="GHEA Grapalat"/>
          <w:lang w:val="hy-AM"/>
        </w:rPr>
      </w:pPr>
    </w:p>
    <w:p w14:paraId="4E1DC65D" w14:textId="77777777" w:rsidR="00142C37" w:rsidRPr="003E0732" w:rsidRDefault="00142C37" w:rsidP="000C4905">
      <w:pPr>
        <w:spacing w:line="276" w:lineRule="auto"/>
        <w:jc w:val="both"/>
        <w:rPr>
          <w:rFonts w:ascii="GHEA Grapalat" w:hAnsi="GHEA Grapalat"/>
          <w:lang w:val="hy-AM"/>
        </w:rPr>
      </w:pPr>
    </w:p>
    <w:p w14:paraId="674FAD22" w14:textId="77777777" w:rsidR="00BC66FA" w:rsidRPr="003E0732" w:rsidRDefault="00BC66FA" w:rsidP="000C4905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14:paraId="76B1D8E6" w14:textId="77777777" w:rsidR="001D5BAA" w:rsidRPr="003E0732" w:rsidRDefault="001D5BAA" w:rsidP="000C4905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1FDAF0CF" w14:textId="77777777" w:rsidR="00F76CB4" w:rsidRPr="003E0732" w:rsidRDefault="00F76CB4" w:rsidP="000C4905">
      <w:pPr>
        <w:pStyle w:val="ListParagraph"/>
        <w:spacing w:after="0"/>
        <w:ind w:left="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2D54F56A" w14:textId="77777777" w:rsidR="00A33D7A" w:rsidRPr="003E0732" w:rsidRDefault="00A33D7A" w:rsidP="000C4905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33D7A" w:rsidRPr="003E0732" w:rsidSect="00A024E6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3051" w16cex:dateUtc="2021-03-16T09:25:00Z"/>
  <w16cex:commentExtensible w16cex:durableId="23FB22C0" w16cex:dateUtc="2021-03-16T08:27:00Z"/>
  <w16cex:commentExtensible w16cex:durableId="23FB3489" w16cex:dateUtc="2021-03-16T09:43:00Z"/>
  <w16cex:commentExtensible w16cex:durableId="23FB2972" w16cex:dateUtc="2021-03-16T08:56:00Z"/>
  <w16cex:commentExtensible w16cex:durableId="23FB29D1" w16cex:dateUtc="2021-03-16T08:57:00Z"/>
  <w16cex:commentExtensible w16cex:durableId="23FB2EED" w16cex:dateUtc="2021-03-16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3B895F" w16cid:durableId="23FB3051"/>
  <w16cid:commentId w16cid:paraId="0B958B32" w16cid:durableId="23FB22C0"/>
  <w16cid:commentId w16cid:paraId="708325F7" w16cid:durableId="23FB3489"/>
  <w16cid:commentId w16cid:paraId="72521054" w16cid:durableId="23FB2972"/>
  <w16cid:commentId w16cid:paraId="12C09F82" w16cid:durableId="23FB29D1"/>
  <w16cid:commentId w16cid:paraId="398AB59D" w16cid:durableId="23FB2E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CE288" w14:textId="77777777" w:rsidR="00F15389" w:rsidRDefault="00F15389" w:rsidP="00137932">
      <w:r>
        <w:separator/>
      </w:r>
    </w:p>
  </w:endnote>
  <w:endnote w:type="continuationSeparator" w:id="0">
    <w:p w14:paraId="55785546" w14:textId="77777777" w:rsidR="00F15389" w:rsidRDefault="00F15389" w:rsidP="0013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333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F71F9" w14:textId="77777777" w:rsidR="00F33D62" w:rsidRDefault="00F33D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3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240BD6" w14:textId="77777777" w:rsidR="00F33D62" w:rsidRDefault="00F33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3DF80" w14:textId="77777777" w:rsidR="00F15389" w:rsidRDefault="00F15389" w:rsidP="00137932">
      <w:r>
        <w:separator/>
      </w:r>
    </w:p>
  </w:footnote>
  <w:footnote w:type="continuationSeparator" w:id="0">
    <w:p w14:paraId="7F9D5DC8" w14:textId="77777777" w:rsidR="00F15389" w:rsidRDefault="00F15389" w:rsidP="0013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6A41"/>
    <w:multiLevelType w:val="hybridMultilevel"/>
    <w:tmpl w:val="3F3A1372"/>
    <w:lvl w:ilvl="0" w:tplc="4FEEEB46">
      <w:start w:val="1"/>
      <w:numFmt w:val="bullet"/>
      <w:lvlText w:val="-"/>
      <w:lvlJc w:val="left"/>
      <w:pPr>
        <w:ind w:left="108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B16350"/>
    <w:multiLevelType w:val="hybridMultilevel"/>
    <w:tmpl w:val="DDD4B6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C370E"/>
    <w:multiLevelType w:val="hybridMultilevel"/>
    <w:tmpl w:val="774AEC3A"/>
    <w:lvl w:ilvl="0" w:tplc="64521D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5751"/>
    <w:multiLevelType w:val="hybridMultilevel"/>
    <w:tmpl w:val="FBA2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56DF7"/>
    <w:multiLevelType w:val="hybridMultilevel"/>
    <w:tmpl w:val="C9D22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C124A"/>
    <w:multiLevelType w:val="hybridMultilevel"/>
    <w:tmpl w:val="E2D0D34E"/>
    <w:lvl w:ilvl="0" w:tplc="09A4468E">
      <w:start w:val="1"/>
      <w:numFmt w:val="decimal"/>
      <w:lvlText w:val="%1)"/>
      <w:lvlJc w:val="left"/>
      <w:pPr>
        <w:ind w:left="70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25BE1FAA"/>
    <w:multiLevelType w:val="hybridMultilevel"/>
    <w:tmpl w:val="E62269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21DD0"/>
    <w:multiLevelType w:val="hybridMultilevel"/>
    <w:tmpl w:val="B6FC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B1E90"/>
    <w:multiLevelType w:val="hybridMultilevel"/>
    <w:tmpl w:val="4344FE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73C25"/>
    <w:multiLevelType w:val="hybridMultilevel"/>
    <w:tmpl w:val="85A6A8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938C3"/>
    <w:multiLevelType w:val="hybridMultilevel"/>
    <w:tmpl w:val="B2F03A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802762"/>
    <w:multiLevelType w:val="hybridMultilevel"/>
    <w:tmpl w:val="77AC8C00"/>
    <w:lvl w:ilvl="0" w:tplc="CDF26E92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8D7ED9"/>
    <w:multiLevelType w:val="hybridMultilevel"/>
    <w:tmpl w:val="D8143A20"/>
    <w:lvl w:ilvl="0" w:tplc="072A579E">
      <w:start w:val="1"/>
      <w:numFmt w:val="bullet"/>
      <w:lvlText w:val="-"/>
      <w:lvlJc w:val="left"/>
      <w:pPr>
        <w:ind w:left="1068" w:hanging="360"/>
      </w:pPr>
      <w:rPr>
        <w:rFonts w:ascii="GHEA Grapalat" w:eastAsia="Calibri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49B39B4"/>
    <w:multiLevelType w:val="hybridMultilevel"/>
    <w:tmpl w:val="C8469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56638"/>
    <w:multiLevelType w:val="hybridMultilevel"/>
    <w:tmpl w:val="8D8E25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C204A9"/>
    <w:multiLevelType w:val="hybridMultilevel"/>
    <w:tmpl w:val="D01A0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301EA"/>
    <w:multiLevelType w:val="hybridMultilevel"/>
    <w:tmpl w:val="5A0A8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03CD6"/>
    <w:multiLevelType w:val="hybridMultilevel"/>
    <w:tmpl w:val="1C9294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516598"/>
    <w:multiLevelType w:val="hybridMultilevel"/>
    <w:tmpl w:val="6C2C4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C2BA3"/>
    <w:multiLevelType w:val="hybridMultilevel"/>
    <w:tmpl w:val="45B0E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83168"/>
    <w:multiLevelType w:val="multilevel"/>
    <w:tmpl w:val="43E074E0"/>
    <w:lvl w:ilvl="0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21">
    <w:nsid w:val="6EB570E1"/>
    <w:multiLevelType w:val="hybridMultilevel"/>
    <w:tmpl w:val="865AC572"/>
    <w:lvl w:ilvl="0" w:tplc="1E30581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2">
    <w:nsid w:val="6EE34092"/>
    <w:multiLevelType w:val="hybridMultilevel"/>
    <w:tmpl w:val="B30092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431C4E"/>
    <w:multiLevelType w:val="hybridMultilevel"/>
    <w:tmpl w:val="0C92A4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521B55"/>
    <w:multiLevelType w:val="hybridMultilevel"/>
    <w:tmpl w:val="5F2454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2D4BB0"/>
    <w:multiLevelType w:val="hybridMultilevel"/>
    <w:tmpl w:val="B3E4CDA2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7E5E2744"/>
    <w:multiLevelType w:val="hybridMultilevel"/>
    <w:tmpl w:val="0562EC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1"/>
  </w:num>
  <w:num w:numId="5">
    <w:abstractNumId w:val="0"/>
  </w:num>
  <w:num w:numId="6">
    <w:abstractNumId w:val="21"/>
  </w:num>
  <w:num w:numId="7">
    <w:abstractNumId w:val="12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  <w:num w:numId="13">
    <w:abstractNumId w:val="20"/>
  </w:num>
  <w:num w:numId="14">
    <w:abstractNumId w:val="18"/>
  </w:num>
  <w:num w:numId="15">
    <w:abstractNumId w:val="13"/>
  </w:num>
  <w:num w:numId="16">
    <w:abstractNumId w:val="10"/>
  </w:num>
  <w:num w:numId="17">
    <w:abstractNumId w:val="17"/>
  </w:num>
  <w:num w:numId="18">
    <w:abstractNumId w:val="14"/>
  </w:num>
  <w:num w:numId="19">
    <w:abstractNumId w:val="23"/>
  </w:num>
  <w:num w:numId="20">
    <w:abstractNumId w:val="24"/>
  </w:num>
  <w:num w:numId="21">
    <w:abstractNumId w:val="22"/>
  </w:num>
  <w:num w:numId="22">
    <w:abstractNumId w:val="6"/>
  </w:num>
  <w:num w:numId="23">
    <w:abstractNumId w:val="26"/>
  </w:num>
  <w:num w:numId="24">
    <w:abstractNumId w:val="2"/>
  </w:num>
  <w:num w:numId="25">
    <w:abstractNumId w:val="3"/>
  </w:num>
  <w:num w:numId="26">
    <w:abstractNumId w:val="25"/>
  </w:num>
  <w:num w:numId="27">
    <w:abstractNumId w:val="8"/>
  </w:num>
  <w:num w:numId="28">
    <w:abstractNumId w:val="6"/>
  </w:num>
  <w:num w:numId="29">
    <w:abstractNumId w:val="15"/>
  </w:num>
  <w:num w:numId="30">
    <w:abstractNumId w:val="10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7A"/>
    <w:rsid w:val="0001372C"/>
    <w:rsid w:val="00032086"/>
    <w:rsid w:val="00054BD3"/>
    <w:rsid w:val="00075DCA"/>
    <w:rsid w:val="00090EC5"/>
    <w:rsid w:val="0009116F"/>
    <w:rsid w:val="000B08E2"/>
    <w:rsid w:val="000B2841"/>
    <w:rsid w:val="000C4905"/>
    <w:rsid w:val="000C7C13"/>
    <w:rsid w:val="000D71E6"/>
    <w:rsid w:val="00137932"/>
    <w:rsid w:val="0014206B"/>
    <w:rsid w:val="00142C37"/>
    <w:rsid w:val="00167A08"/>
    <w:rsid w:val="001732C3"/>
    <w:rsid w:val="001A2C7E"/>
    <w:rsid w:val="001A77F0"/>
    <w:rsid w:val="001B2D91"/>
    <w:rsid w:val="001C3116"/>
    <w:rsid w:val="001D5BAA"/>
    <w:rsid w:val="003365B0"/>
    <w:rsid w:val="003454C9"/>
    <w:rsid w:val="003455B7"/>
    <w:rsid w:val="00352087"/>
    <w:rsid w:val="003520D5"/>
    <w:rsid w:val="003550D1"/>
    <w:rsid w:val="00372B7C"/>
    <w:rsid w:val="00386D15"/>
    <w:rsid w:val="003D3DB2"/>
    <w:rsid w:val="003E0732"/>
    <w:rsid w:val="003F3004"/>
    <w:rsid w:val="003F3677"/>
    <w:rsid w:val="0040381F"/>
    <w:rsid w:val="00447A69"/>
    <w:rsid w:val="00457774"/>
    <w:rsid w:val="0047469D"/>
    <w:rsid w:val="004A42D5"/>
    <w:rsid w:val="004B77F3"/>
    <w:rsid w:val="004C6D60"/>
    <w:rsid w:val="004D21D4"/>
    <w:rsid w:val="004F7229"/>
    <w:rsid w:val="005149D0"/>
    <w:rsid w:val="00526FDA"/>
    <w:rsid w:val="00545726"/>
    <w:rsid w:val="00561CDD"/>
    <w:rsid w:val="005A006D"/>
    <w:rsid w:val="005A1A06"/>
    <w:rsid w:val="005B771F"/>
    <w:rsid w:val="005C2616"/>
    <w:rsid w:val="005C55BC"/>
    <w:rsid w:val="005C75B7"/>
    <w:rsid w:val="005D4AEB"/>
    <w:rsid w:val="00605AC2"/>
    <w:rsid w:val="006100A6"/>
    <w:rsid w:val="00613B15"/>
    <w:rsid w:val="00615214"/>
    <w:rsid w:val="00641B88"/>
    <w:rsid w:val="00653C74"/>
    <w:rsid w:val="0066554D"/>
    <w:rsid w:val="00672180"/>
    <w:rsid w:val="00674724"/>
    <w:rsid w:val="00681DD7"/>
    <w:rsid w:val="006B1833"/>
    <w:rsid w:val="006B6E89"/>
    <w:rsid w:val="006C5CFD"/>
    <w:rsid w:val="006D4027"/>
    <w:rsid w:val="00702714"/>
    <w:rsid w:val="007073FB"/>
    <w:rsid w:val="00746AEA"/>
    <w:rsid w:val="00776F85"/>
    <w:rsid w:val="0079405A"/>
    <w:rsid w:val="007A2F6A"/>
    <w:rsid w:val="007A6738"/>
    <w:rsid w:val="007E7BDA"/>
    <w:rsid w:val="0080084D"/>
    <w:rsid w:val="00810E6C"/>
    <w:rsid w:val="00840DFB"/>
    <w:rsid w:val="00850005"/>
    <w:rsid w:val="00877176"/>
    <w:rsid w:val="008B02F1"/>
    <w:rsid w:val="008C2DF6"/>
    <w:rsid w:val="008D2FF0"/>
    <w:rsid w:val="009055A7"/>
    <w:rsid w:val="00992A56"/>
    <w:rsid w:val="009A66C7"/>
    <w:rsid w:val="009B34FC"/>
    <w:rsid w:val="009D3196"/>
    <w:rsid w:val="00A024E6"/>
    <w:rsid w:val="00A2459E"/>
    <w:rsid w:val="00A33D7A"/>
    <w:rsid w:val="00A354B0"/>
    <w:rsid w:val="00A90E1D"/>
    <w:rsid w:val="00AD20D0"/>
    <w:rsid w:val="00AD26B0"/>
    <w:rsid w:val="00AE2EB9"/>
    <w:rsid w:val="00AE438C"/>
    <w:rsid w:val="00AF0937"/>
    <w:rsid w:val="00B067AA"/>
    <w:rsid w:val="00B230C0"/>
    <w:rsid w:val="00B554B9"/>
    <w:rsid w:val="00B55707"/>
    <w:rsid w:val="00B842AC"/>
    <w:rsid w:val="00BA6DFC"/>
    <w:rsid w:val="00BC66FA"/>
    <w:rsid w:val="00BE6F02"/>
    <w:rsid w:val="00C30567"/>
    <w:rsid w:val="00C43841"/>
    <w:rsid w:val="00C527BF"/>
    <w:rsid w:val="00C75500"/>
    <w:rsid w:val="00C764D8"/>
    <w:rsid w:val="00C95741"/>
    <w:rsid w:val="00CA2E83"/>
    <w:rsid w:val="00CB1389"/>
    <w:rsid w:val="00CB1794"/>
    <w:rsid w:val="00CB4C33"/>
    <w:rsid w:val="00CD3AAC"/>
    <w:rsid w:val="00D16FD9"/>
    <w:rsid w:val="00D379F1"/>
    <w:rsid w:val="00D73B13"/>
    <w:rsid w:val="00E12E7B"/>
    <w:rsid w:val="00E34F93"/>
    <w:rsid w:val="00E56E56"/>
    <w:rsid w:val="00E739C4"/>
    <w:rsid w:val="00E815F6"/>
    <w:rsid w:val="00E93EEB"/>
    <w:rsid w:val="00E97205"/>
    <w:rsid w:val="00E975EB"/>
    <w:rsid w:val="00EA3C3F"/>
    <w:rsid w:val="00EA756F"/>
    <w:rsid w:val="00EC39E2"/>
    <w:rsid w:val="00EE7378"/>
    <w:rsid w:val="00F07686"/>
    <w:rsid w:val="00F15389"/>
    <w:rsid w:val="00F33D62"/>
    <w:rsid w:val="00F408B3"/>
    <w:rsid w:val="00F52DFC"/>
    <w:rsid w:val="00F62541"/>
    <w:rsid w:val="00F76CB4"/>
    <w:rsid w:val="00F843A2"/>
    <w:rsid w:val="00F97BF5"/>
    <w:rsid w:val="00FA047B"/>
    <w:rsid w:val="00FD6640"/>
    <w:rsid w:val="00FF303B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F5AD"/>
  <w15:docId w15:val="{939B0455-4A9B-4DE6-B97E-9A507939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,Paragraphe de liste PBLH,Bullets,List Paragraph1,References,IBL List Paragraph,lp1"/>
    <w:basedOn w:val="Normal"/>
    <w:link w:val="ListParagraphChar"/>
    <w:uiPriority w:val="34"/>
    <w:qFormat/>
    <w:rsid w:val="00A33D7A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 Char,Paragraphe de liste PBLH Char"/>
    <w:link w:val="ListParagraph"/>
    <w:uiPriority w:val="34"/>
    <w:qFormat/>
    <w:locked/>
    <w:rsid w:val="00A33D7A"/>
    <w:rPr>
      <w:rFonts w:ascii="Calibri" w:eastAsia="Calibri" w:hAnsi="Calibri" w:cs="Times New Roman"/>
      <w:lang w:val="ru-RU"/>
    </w:rPr>
  </w:style>
  <w:style w:type="character" w:styleId="Strong">
    <w:name w:val="Strong"/>
    <w:basedOn w:val="DefaultParagraphFont"/>
    <w:qFormat/>
    <w:rsid w:val="00A33D7A"/>
    <w:rPr>
      <w:rFonts w:ascii="Tahoma" w:hAnsi="Tahoma" w:cs="Times New Roman"/>
      <w:b/>
      <w:bCs/>
      <w:sz w:val="24"/>
      <w:lang w:val="en-US" w:eastAsia="en-US" w:bidi="ar-SA"/>
    </w:rPr>
  </w:style>
  <w:style w:type="paragraph" w:customStyle="1" w:styleId="mechtex">
    <w:name w:val="mechtex"/>
    <w:basedOn w:val="Normal"/>
    <w:link w:val="mechtexChar"/>
    <w:rsid w:val="00CD3AAC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CD3AAC"/>
    <w:rPr>
      <w:rFonts w:ascii="Arial Armenian" w:eastAsia="Times New Roman" w:hAnsi="Arial Armenian" w:cs="Times New Roman"/>
      <w:szCs w:val="20"/>
      <w:lang w:eastAsia="ru-RU"/>
    </w:rPr>
  </w:style>
  <w:style w:type="table" w:styleId="TableGrid">
    <w:name w:val="Table Grid"/>
    <w:basedOn w:val="TableNormal"/>
    <w:uiPriority w:val="59"/>
    <w:rsid w:val="00CD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D3AAC"/>
  </w:style>
  <w:style w:type="character" w:styleId="Hyperlink">
    <w:name w:val="Hyperlink"/>
    <w:basedOn w:val="DefaultParagraphFont"/>
    <w:uiPriority w:val="99"/>
    <w:unhideWhenUsed/>
    <w:rsid w:val="00142C3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rsid w:val="00561CDD"/>
    <w:pPr>
      <w:spacing w:line="360" w:lineRule="auto"/>
      <w:jc w:val="both"/>
    </w:pPr>
    <w:rPr>
      <w:rFonts w:ascii="Arial Armenian" w:hAnsi="Arial Armenian" w:cs="Arial Armenian"/>
    </w:rPr>
  </w:style>
  <w:style w:type="character" w:customStyle="1" w:styleId="BodyText2Char">
    <w:name w:val="Body Text 2 Char"/>
    <w:basedOn w:val="DefaultParagraphFont"/>
    <w:link w:val="BodyText2"/>
    <w:uiPriority w:val="99"/>
    <w:rsid w:val="00561CDD"/>
    <w:rPr>
      <w:rFonts w:ascii="Arial Armenian" w:eastAsia="Times New Roman" w:hAnsi="Arial Armenian" w:cs="Arial Armenian"/>
      <w:sz w:val="24"/>
      <w:szCs w:val="24"/>
    </w:rPr>
  </w:style>
  <w:style w:type="paragraph" w:customStyle="1" w:styleId="norm">
    <w:name w:val="norm"/>
    <w:basedOn w:val="Normal"/>
    <w:rsid w:val="00561CD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customStyle="1" w:styleId="ColorfulList-Accent11">
    <w:name w:val="Colorful List - Accent 11"/>
    <w:basedOn w:val="Normal"/>
    <w:uiPriority w:val="34"/>
    <w:qFormat/>
    <w:rsid w:val="00372B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1379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9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79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93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5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4B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4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t.am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600F-15F4-40AE-9072-DAA9C23E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5102</Words>
  <Characters>29084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Admin100</dc:creator>
  <cp:lastModifiedBy>Yulia</cp:lastModifiedBy>
  <cp:revision>2</cp:revision>
  <dcterms:created xsi:type="dcterms:W3CDTF">2021-03-31T11:10:00Z</dcterms:created>
  <dcterms:modified xsi:type="dcterms:W3CDTF">2021-03-31T11:10:00Z</dcterms:modified>
</cp:coreProperties>
</file>