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9D" w:rsidRDefault="0092439D" w:rsidP="00BE08B9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</w:rPr>
      </w:pPr>
    </w:p>
    <w:p w:rsidR="00BE08B9" w:rsidRPr="005278DF" w:rsidRDefault="00BE08B9" w:rsidP="00BE08B9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</w:rPr>
      </w:pPr>
      <w:r w:rsidRPr="005278DF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 w:rsidR="00582567" w:rsidRPr="005278DF">
        <w:rPr>
          <w:rFonts w:ascii="GHEA Grapalat" w:hAnsi="GHEA Grapalat" w:cs="Sylfaen"/>
          <w:sz w:val="18"/>
          <w:szCs w:val="18"/>
        </w:rPr>
        <w:t>55</w:t>
      </w:r>
    </w:p>
    <w:p w:rsidR="00BE08B9" w:rsidRPr="005278DF" w:rsidRDefault="00BE08B9" w:rsidP="00BE08B9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278DF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BE08B9" w:rsidRPr="005278DF" w:rsidRDefault="00BE08B9" w:rsidP="00BE08B9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278DF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BE08B9" w:rsidRPr="005278DF" w:rsidRDefault="00BE08B9" w:rsidP="00BE08B9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278DF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582567" w:rsidRPr="005278DF" w:rsidRDefault="00582567" w:rsidP="00582567">
      <w:pPr>
        <w:spacing w:after="0" w:line="240" w:lineRule="auto"/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278DF">
        <w:rPr>
          <w:rFonts w:ascii="GHEA Grapalat" w:hAnsi="GHEA Grapalat" w:cs="Sylfaen"/>
          <w:sz w:val="18"/>
          <w:szCs w:val="18"/>
          <w:lang w:val="hy-AM"/>
        </w:rPr>
        <w:t>2020 թ. հոկտեմբերի 10-ի N 637-Ա հրամանով</w:t>
      </w:r>
    </w:p>
    <w:p w:rsidR="00284964" w:rsidRDefault="00284964" w:rsidP="00DD2B89">
      <w:pPr>
        <w:spacing w:after="0" w:line="240" w:lineRule="auto"/>
        <w:contextualSpacing/>
        <w:jc w:val="right"/>
        <w:rPr>
          <w:rFonts w:ascii="GHEA Grapalat" w:hAnsi="GHEA Grapalat" w:cs="Sylfaen"/>
          <w:b/>
          <w:lang w:val="hy-AM"/>
        </w:rPr>
      </w:pPr>
    </w:p>
    <w:p w:rsidR="00284964" w:rsidRPr="00B14C07" w:rsidRDefault="00BE08B9" w:rsidP="00DD2B89">
      <w:pPr>
        <w:spacing w:after="0" w:line="240" w:lineRule="auto"/>
        <w:ind w:left="-900"/>
        <w:jc w:val="center"/>
        <w:rPr>
          <w:rFonts w:ascii="GHEA Grapalat" w:hAnsi="GHEA Grapalat" w:cs="Sylfaen"/>
          <w:b/>
          <w:lang w:val="hy-AM"/>
        </w:rPr>
      </w:pPr>
      <w:r w:rsidRPr="00BE08B9">
        <w:rPr>
          <w:rFonts w:ascii="GHEA Grapalat" w:hAnsi="GHEA Grapalat" w:cs="Sylfaen"/>
          <w:b/>
          <w:lang w:val="hy-AM"/>
        </w:rPr>
        <w:t xml:space="preserve">     </w:t>
      </w:r>
      <w:r w:rsidR="00284964" w:rsidRPr="00446212">
        <w:rPr>
          <w:rFonts w:ascii="GHEA Grapalat" w:hAnsi="GHEA Grapalat" w:cs="Sylfaen"/>
          <w:b/>
          <w:lang w:val="hy-AM"/>
        </w:rPr>
        <w:t>ՔԱՂԱՔԱՑԻԱԿԱՆ  ԾԱՌԱՅՈՒԹՅԱՆ  ՊԱՇՏՈՆԻ  ԱՆՁՆԱԳԻՐ</w:t>
      </w:r>
    </w:p>
    <w:p w:rsidR="0092439D" w:rsidRPr="00B14C07" w:rsidRDefault="0092439D" w:rsidP="00DD2B89">
      <w:pPr>
        <w:spacing w:after="0" w:line="240" w:lineRule="auto"/>
        <w:ind w:left="-900"/>
        <w:jc w:val="center"/>
        <w:rPr>
          <w:rFonts w:ascii="GHEA Grapalat" w:hAnsi="GHEA Grapalat" w:cs="Sylfaen"/>
          <w:b/>
          <w:lang w:val="hy-AM"/>
        </w:rPr>
      </w:pPr>
    </w:p>
    <w:p w:rsidR="00284964" w:rsidRPr="009D3A1E" w:rsidRDefault="00BE08B9" w:rsidP="00DD2B89">
      <w:pPr>
        <w:spacing w:after="0" w:line="240" w:lineRule="auto"/>
        <w:ind w:left="-142"/>
        <w:jc w:val="center"/>
        <w:rPr>
          <w:rFonts w:ascii="GHEA Grapalat" w:hAnsi="GHEA Grapalat" w:cs="Sylfaen"/>
          <w:b/>
          <w:lang w:val="hy-AM"/>
        </w:rPr>
      </w:pPr>
      <w:r w:rsidRPr="00BE08B9">
        <w:rPr>
          <w:rFonts w:ascii="GHEA Grapalat" w:hAnsi="GHEA Grapalat" w:cs="Sylfaen"/>
          <w:b/>
          <w:lang w:val="hy-AM"/>
        </w:rPr>
        <w:t xml:space="preserve"> </w:t>
      </w:r>
      <w:r w:rsidR="00284964" w:rsidRPr="00446212">
        <w:rPr>
          <w:rFonts w:ascii="GHEA Grapalat" w:hAnsi="GHEA Grapalat" w:cs="Sylfaen"/>
          <w:b/>
          <w:lang w:val="hy-AM"/>
        </w:rPr>
        <w:t xml:space="preserve"> ԿՐԹՈՒԹՅԱՆ, ԳԻՏՈՒԹՅԱՆ, ՄՇԱԿՈՒՅԹԻ ԵՎ ՍՊՈՐՏԻ ՆԱԽԱՐԱՐՈՒԹՅԱՆ ԲԱՐՁՐԱԳՈՒՅՆ ԵՎ ՀԵՏԲՈՒՀԱԿԱՆ ՄԱՍՆԱԳԻՏԱԿԱՆ ԿՐԹՈՒԹՅԱՆ ՎԱՐՉՈՒԹՅԱՆ </w:t>
      </w:r>
      <w:r w:rsidR="00DF250B">
        <w:rPr>
          <w:rFonts w:ascii="GHEA Grapalat" w:hAnsi="GHEA Grapalat" w:cs="Sylfaen"/>
          <w:b/>
          <w:lang w:val="hy-AM"/>
        </w:rPr>
        <w:t>ՌԱԶՄԱՎԱՐԱԿԱՆ ՊԼԱՆԱՎՈՐՄԱՆ</w:t>
      </w:r>
      <w:r w:rsidR="00707474" w:rsidRPr="00707474">
        <w:rPr>
          <w:rFonts w:ascii="GHEA Grapalat" w:hAnsi="GHEA Grapalat" w:cs="Sylfaen"/>
          <w:b/>
          <w:lang w:val="hy-AM"/>
        </w:rPr>
        <w:t xml:space="preserve"> </w:t>
      </w:r>
      <w:r w:rsidR="00284964" w:rsidRPr="00446212">
        <w:rPr>
          <w:rFonts w:ascii="GHEA Grapalat" w:hAnsi="GHEA Grapalat" w:cs="Sylfaen"/>
          <w:b/>
          <w:lang w:val="hy-AM"/>
        </w:rPr>
        <w:t>ԲԱԺՆԻ</w:t>
      </w:r>
      <w:r w:rsidR="00707474" w:rsidRPr="00707474">
        <w:rPr>
          <w:rFonts w:ascii="GHEA Grapalat" w:hAnsi="GHEA Grapalat" w:cs="Sylfaen"/>
          <w:b/>
          <w:lang w:val="hy-AM"/>
        </w:rPr>
        <w:t xml:space="preserve"> </w:t>
      </w:r>
      <w:r w:rsidR="00284964" w:rsidRPr="00446212">
        <w:rPr>
          <w:rFonts w:ascii="GHEA Grapalat" w:hAnsi="GHEA Grapalat" w:cs="Sylfaen"/>
          <w:b/>
          <w:lang w:val="hy-AM"/>
        </w:rPr>
        <w:t>ՊԵՏ</w:t>
      </w:r>
    </w:p>
    <w:p w:rsidR="00303AC5" w:rsidRDefault="00303AC5" w:rsidP="00DD2B89">
      <w:pPr>
        <w:spacing w:after="0" w:line="240" w:lineRule="auto"/>
        <w:ind w:left="-142"/>
        <w:jc w:val="center"/>
        <w:rPr>
          <w:rFonts w:ascii="GHEA Grapalat" w:hAnsi="GHEA Grapalat" w:cs="Sylfaen"/>
          <w:b/>
          <w:lang w:val="hy-AM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87"/>
      </w:tblGrid>
      <w:tr w:rsidR="00284964" w:rsidRPr="00446212" w:rsidTr="00D62CB2">
        <w:tc>
          <w:tcPr>
            <w:tcW w:w="10287" w:type="dxa"/>
          </w:tcPr>
          <w:p w:rsidR="00284964" w:rsidRPr="00446212" w:rsidRDefault="00BE08B9" w:rsidP="00DD2B89">
            <w:pPr>
              <w:spacing w:after="0" w:line="240" w:lineRule="auto"/>
              <w:ind w:left="2085"/>
              <w:rPr>
                <w:rFonts w:ascii="GHEA Grapalat" w:hAnsi="GHEA Grapalat" w:cs="Sylfaen"/>
                <w:b/>
              </w:rPr>
            </w:pPr>
            <w:r w:rsidRPr="001E459D">
              <w:rPr>
                <w:rFonts w:ascii="GHEA Grapalat" w:hAnsi="GHEA Grapalat" w:cs="Sylfaen"/>
                <w:b/>
                <w:lang w:val="hy-AM"/>
              </w:rPr>
              <w:t xml:space="preserve">                             </w:t>
            </w:r>
            <w:r w:rsidR="00284964" w:rsidRPr="00446212">
              <w:rPr>
                <w:rFonts w:ascii="GHEA Grapalat" w:hAnsi="GHEA Grapalat" w:cs="Sylfaen"/>
                <w:b/>
              </w:rPr>
              <w:t>1.Ընդ</w:t>
            </w:r>
            <w:r w:rsidR="00307CBD">
              <w:rPr>
                <w:rFonts w:ascii="GHEA Grapalat" w:hAnsi="GHEA Grapalat" w:cs="Sylfaen"/>
                <w:b/>
              </w:rPr>
              <w:t>հ</w:t>
            </w:r>
            <w:r w:rsidR="00284964" w:rsidRPr="00446212">
              <w:rPr>
                <w:rFonts w:ascii="GHEA Grapalat" w:hAnsi="GHEA Grapalat" w:cs="Sylfaen"/>
                <w:b/>
              </w:rPr>
              <w:t xml:space="preserve">անուր </w:t>
            </w:r>
            <w:proofErr w:type="spellStart"/>
            <w:r w:rsidR="00284964" w:rsidRPr="00446212">
              <w:rPr>
                <w:rFonts w:ascii="GHEA Grapalat" w:hAnsi="GHEA Grapalat" w:cs="Sylfaen"/>
                <w:b/>
              </w:rPr>
              <w:t>դրույթները</w:t>
            </w:r>
            <w:proofErr w:type="spellEnd"/>
          </w:p>
        </w:tc>
      </w:tr>
      <w:tr w:rsidR="00284964" w:rsidRPr="00446212" w:rsidTr="00D62CB2">
        <w:tc>
          <w:tcPr>
            <w:tcW w:w="10287" w:type="dxa"/>
          </w:tcPr>
          <w:p w:rsidR="00284964" w:rsidRPr="00446212" w:rsidRDefault="00284964" w:rsidP="00DD2B89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</w:rPr>
            </w:pPr>
            <w:proofErr w:type="spellStart"/>
            <w:r w:rsidRPr="00446212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BE08B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446212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284964" w:rsidRPr="00446212" w:rsidRDefault="00284964" w:rsidP="00D62CB2">
            <w:pPr>
              <w:spacing w:after="0" w:line="240" w:lineRule="auto"/>
              <w:ind w:left="144"/>
              <w:jc w:val="both"/>
              <w:rPr>
                <w:rFonts w:ascii="GHEA Grapalat" w:hAnsi="GHEA Grapalat" w:cs="Sylfaen"/>
              </w:rPr>
            </w:pPr>
            <w:r w:rsidRPr="00446212">
              <w:rPr>
                <w:rFonts w:ascii="GHEA Grapalat" w:hAnsi="GHEA Grapalat" w:cs="Sylfaen"/>
                <w:lang w:val="hy-AM"/>
              </w:rPr>
              <w:t>Կրթության, գիտության,</w:t>
            </w:r>
            <w:r w:rsidR="0092439D">
              <w:rPr>
                <w:rFonts w:ascii="GHEA Grapalat" w:hAnsi="GHEA Grapalat" w:cs="Sylfaen"/>
              </w:rPr>
              <w:t xml:space="preserve"> </w:t>
            </w:r>
            <w:r w:rsidRPr="00446212">
              <w:rPr>
                <w:rFonts w:ascii="GHEA Grapalat" w:hAnsi="GHEA Grapalat" w:cs="Sylfaen"/>
                <w:lang w:val="hy-AM"/>
              </w:rPr>
              <w:t xml:space="preserve">մշակույթի և սպորտի նախարարության </w:t>
            </w:r>
            <w:r w:rsidRPr="00446212">
              <w:rPr>
                <w:rFonts w:ascii="GHEA Grapalat" w:hAnsi="GHEA Grapalat" w:cs="Sylfaen"/>
              </w:rPr>
              <w:t>(</w:t>
            </w:r>
            <w:r w:rsidRPr="00446212">
              <w:rPr>
                <w:rFonts w:ascii="GHEA Grapalat" w:hAnsi="GHEA Grapalat" w:cs="Sylfaen"/>
                <w:lang w:val="hy-AM"/>
              </w:rPr>
              <w:t xml:space="preserve">այսուհետ՝ </w:t>
            </w:r>
            <w:proofErr w:type="spellStart"/>
            <w:r w:rsidRPr="00446212">
              <w:rPr>
                <w:rFonts w:ascii="GHEA Grapalat" w:hAnsi="GHEA Grapalat" w:cs="Sylfaen"/>
              </w:rPr>
              <w:t>Նախարարությ</w:t>
            </w:r>
            <w:proofErr w:type="spellEnd"/>
            <w:r w:rsidRPr="00446212">
              <w:rPr>
                <w:rFonts w:ascii="GHEA Grapalat" w:hAnsi="GHEA Grapalat" w:cs="Sylfaen"/>
                <w:lang w:val="hy-AM"/>
              </w:rPr>
              <w:t>ու</w:t>
            </w:r>
            <w:r w:rsidRPr="00446212">
              <w:rPr>
                <w:rFonts w:ascii="GHEA Grapalat" w:hAnsi="GHEA Grapalat" w:cs="Sylfaen"/>
              </w:rPr>
              <w:t>ն</w:t>
            </w:r>
            <w:r w:rsidRPr="00446212">
              <w:rPr>
                <w:rFonts w:ascii="GHEA Grapalat" w:hAnsi="GHEA Grapalat" w:cs="Sylfaen"/>
                <w:lang w:val="hy-AM"/>
              </w:rPr>
              <w:t>)</w:t>
            </w:r>
            <w:r w:rsidR="00707474">
              <w:rPr>
                <w:rFonts w:ascii="GHEA Grapalat" w:hAnsi="GHEA Grapalat" w:cs="Sylfaen"/>
              </w:rPr>
              <w:t xml:space="preserve"> </w:t>
            </w:r>
            <w:r w:rsidR="00D62CB2">
              <w:rPr>
                <w:rFonts w:ascii="GHEA Grapalat" w:hAnsi="GHEA Grapalat" w:cs="Sylfaen"/>
                <w:lang w:val="hy-AM"/>
              </w:rPr>
              <w:t xml:space="preserve">բարձրագույն և </w:t>
            </w:r>
            <w:r w:rsidRPr="00446212">
              <w:rPr>
                <w:rFonts w:ascii="GHEA Grapalat" w:hAnsi="GHEA Grapalat" w:cs="Sylfaen"/>
                <w:lang w:val="hy-AM"/>
              </w:rPr>
              <w:t>հետբուհական մասնագիտական կրթության վ</w:t>
            </w:r>
            <w:proofErr w:type="spellStart"/>
            <w:r w:rsidR="00D62CB2">
              <w:rPr>
                <w:rFonts w:ascii="GHEA Grapalat" w:hAnsi="GHEA Grapalat" w:cs="Sylfaen"/>
              </w:rPr>
              <w:t>արչության</w:t>
            </w:r>
            <w:proofErr w:type="spellEnd"/>
            <w:r w:rsidR="00707474">
              <w:rPr>
                <w:rFonts w:ascii="GHEA Grapalat" w:hAnsi="GHEA Grapalat" w:cs="Sylfaen"/>
              </w:rPr>
              <w:t xml:space="preserve"> </w:t>
            </w:r>
            <w:r w:rsidRPr="00446212">
              <w:rPr>
                <w:rFonts w:ascii="GHEA Grapalat" w:hAnsi="GHEA Grapalat"/>
                <w:lang w:val="hy-AM"/>
              </w:rPr>
              <w:t xml:space="preserve">(այսուհետ` </w:t>
            </w:r>
            <w:r>
              <w:rPr>
                <w:rFonts w:ascii="GHEA Grapalat" w:hAnsi="GHEA Grapalat"/>
                <w:lang w:val="hy-AM"/>
              </w:rPr>
              <w:t>Վարչության</w:t>
            </w:r>
            <w:r w:rsidRPr="00446212">
              <w:rPr>
                <w:rFonts w:ascii="GHEA Grapalat" w:hAnsi="GHEA Grapalat"/>
                <w:lang w:val="hy-AM"/>
              </w:rPr>
              <w:t>)</w:t>
            </w:r>
            <w:r w:rsidR="00707474">
              <w:rPr>
                <w:rFonts w:ascii="GHEA Grapalat" w:hAnsi="GHEA Grapalat"/>
              </w:rPr>
              <w:t xml:space="preserve"> </w:t>
            </w:r>
            <w:r w:rsidR="00D62CB2">
              <w:rPr>
                <w:rFonts w:ascii="GHEA Grapalat" w:hAnsi="GHEA Grapalat" w:cs="Sylfaen"/>
                <w:lang w:val="hy-AM"/>
              </w:rPr>
              <w:t>ռազմավարական պլանավորման</w:t>
            </w:r>
            <w:r w:rsidR="00707474">
              <w:rPr>
                <w:rFonts w:ascii="GHEA Grapalat" w:hAnsi="GHEA Grapalat" w:cs="Sylfaen"/>
              </w:rPr>
              <w:t xml:space="preserve"> </w:t>
            </w:r>
            <w:r w:rsidRPr="00446212">
              <w:rPr>
                <w:rFonts w:ascii="GHEA Grapalat" w:hAnsi="GHEA Grapalat" w:cs="Sylfaen"/>
                <w:lang w:val="hy-AM"/>
              </w:rPr>
              <w:t>բաժնի</w:t>
            </w:r>
            <w:r w:rsidR="00707474">
              <w:rPr>
                <w:rFonts w:ascii="GHEA Grapalat" w:hAnsi="GHEA Grapalat" w:cs="Sylfaen"/>
              </w:rPr>
              <w:t xml:space="preserve"> </w:t>
            </w:r>
            <w:r w:rsidRPr="00446212">
              <w:rPr>
                <w:rFonts w:ascii="GHEA Grapalat" w:hAnsi="GHEA Grapalat"/>
                <w:lang w:val="hy-AM"/>
              </w:rPr>
              <w:t xml:space="preserve">(այսուհետ` </w:t>
            </w:r>
            <w:r>
              <w:rPr>
                <w:rFonts w:ascii="GHEA Grapalat" w:hAnsi="GHEA Grapalat"/>
                <w:lang w:val="hy-AM"/>
              </w:rPr>
              <w:t>Բաժին</w:t>
            </w:r>
            <w:r w:rsidRPr="00446212">
              <w:rPr>
                <w:rFonts w:ascii="GHEA Grapalat" w:hAnsi="GHEA Grapalat"/>
                <w:lang w:val="hy-AM"/>
              </w:rPr>
              <w:t>)</w:t>
            </w:r>
            <w:r w:rsidR="00707474">
              <w:rPr>
                <w:rFonts w:ascii="GHEA Grapalat" w:hAnsi="GHEA Grapalat"/>
              </w:rPr>
              <w:t xml:space="preserve"> </w:t>
            </w:r>
            <w:proofErr w:type="spellStart"/>
            <w:r w:rsidR="00307CBD">
              <w:rPr>
                <w:rFonts w:ascii="GHEA Grapalat" w:hAnsi="GHEA Grapalat" w:cs="Sylfaen"/>
              </w:rPr>
              <w:t>պետ</w:t>
            </w:r>
            <w:proofErr w:type="spellEnd"/>
            <w:r w:rsidR="00307CBD">
              <w:rPr>
                <w:rFonts w:ascii="GHEA Grapalat" w:hAnsi="GHEA Grapalat" w:cs="Sylfaen"/>
              </w:rPr>
              <w:t xml:space="preserve"> (</w:t>
            </w:r>
            <w:proofErr w:type="spellStart"/>
            <w:r w:rsidRPr="00446212">
              <w:rPr>
                <w:rFonts w:ascii="GHEA Grapalat" w:hAnsi="GHEA Grapalat" w:cs="Sylfaen"/>
              </w:rPr>
              <w:t>ծածկագիր</w:t>
            </w:r>
            <w:r w:rsidR="001E459D">
              <w:rPr>
                <w:rFonts w:ascii="GHEA Grapalat" w:hAnsi="GHEA Grapalat" w:cs="Sylfaen"/>
              </w:rPr>
              <w:t>ը</w:t>
            </w:r>
            <w:proofErr w:type="spellEnd"/>
            <w:r w:rsidRPr="0092439D">
              <w:rPr>
                <w:rFonts w:ascii="GHEA Grapalat" w:hAnsi="GHEA Grapalat" w:cs="Sylfaen"/>
              </w:rPr>
              <w:t xml:space="preserve">՝  </w:t>
            </w:r>
            <w:r w:rsidR="001020EA" w:rsidRPr="0092439D">
              <w:rPr>
                <w:rFonts w:ascii="GHEA Grapalat" w:hAnsi="GHEA Grapalat"/>
                <w:bCs/>
                <w:lang w:val="hy-AM"/>
              </w:rPr>
              <w:t>18-34.</w:t>
            </w:r>
            <w:r w:rsidR="001020EA" w:rsidRPr="0092439D">
              <w:rPr>
                <w:rFonts w:ascii="GHEA Grapalat" w:hAnsi="GHEA Grapalat"/>
                <w:bCs/>
              </w:rPr>
              <w:t>1</w:t>
            </w:r>
            <w:r w:rsidR="001020EA" w:rsidRPr="0092439D">
              <w:rPr>
                <w:rFonts w:ascii="GHEA Grapalat" w:hAnsi="GHEA Grapalat"/>
                <w:bCs/>
                <w:lang w:val="hy-AM"/>
              </w:rPr>
              <w:t>-Ղ</w:t>
            </w:r>
            <w:r w:rsidR="001020EA" w:rsidRPr="0092439D">
              <w:rPr>
                <w:rFonts w:ascii="GHEA Grapalat" w:hAnsi="GHEA Grapalat"/>
                <w:bCs/>
              </w:rPr>
              <w:t>4</w:t>
            </w:r>
            <w:r w:rsidR="001020EA" w:rsidRPr="0092439D">
              <w:rPr>
                <w:rFonts w:ascii="GHEA Grapalat" w:hAnsi="GHEA Grapalat"/>
                <w:bCs/>
                <w:lang w:val="hy-AM"/>
              </w:rPr>
              <w:t>-</w:t>
            </w:r>
            <w:r w:rsidR="001020EA" w:rsidRPr="0092439D">
              <w:rPr>
                <w:rFonts w:ascii="GHEA Grapalat" w:hAnsi="GHEA Grapalat"/>
                <w:bCs/>
              </w:rPr>
              <w:t>4</w:t>
            </w:r>
            <w:r w:rsidRPr="0092439D">
              <w:rPr>
                <w:rFonts w:ascii="GHEA Grapalat" w:hAnsi="GHEA Grapalat" w:cs="Sylfaen"/>
                <w:lang w:val="hy-AM"/>
              </w:rPr>
              <w:t>)</w:t>
            </w:r>
          </w:p>
          <w:p w:rsidR="00284964" w:rsidRPr="00446212" w:rsidRDefault="00284964" w:rsidP="00DD2B89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</w:rPr>
            </w:pPr>
            <w:proofErr w:type="spellStart"/>
            <w:r w:rsidRPr="00446212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Pr="00446212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Pr="00446212">
              <w:rPr>
                <w:rFonts w:ascii="GHEA Grapalat" w:hAnsi="GHEA Grapalat" w:cs="Sylfaen"/>
                <w:b/>
              </w:rPr>
              <w:t xml:space="preserve"> է</w:t>
            </w:r>
          </w:p>
          <w:p w:rsidR="00284964" w:rsidRPr="00446212" w:rsidRDefault="00BE08B9" w:rsidP="00DD2B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</w:rPr>
              <w:t xml:space="preserve">  </w:t>
            </w:r>
            <w:r w:rsidR="00284964" w:rsidRPr="00446212">
              <w:rPr>
                <w:rFonts w:ascii="GHEA Grapalat" w:hAnsi="GHEA Grapalat" w:cs="Sylfaen"/>
                <w:lang w:val="hy-AM"/>
              </w:rPr>
              <w:t>Բաժնի</w:t>
            </w:r>
            <w:r>
              <w:rPr>
                <w:rFonts w:ascii="GHEA Grapalat" w:hAnsi="GHEA Grapalat" w:cs="Sylfaen"/>
              </w:rPr>
              <w:t xml:space="preserve"> </w:t>
            </w:r>
            <w:r w:rsidR="00284964" w:rsidRPr="00446212">
              <w:rPr>
                <w:rFonts w:ascii="GHEA Grapalat" w:hAnsi="GHEA Grapalat" w:cs="Sylfaen"/>
                <w:lang w:val="hy-AM"/>
              </w:rPr>
              <w:t>պետը անմիջականորեն</w:t>
            </w:r>
            <w:r>
              <w:rPr>
                <w:rFonts w:ascii="GHEA Grapalat" w:hAnsi="GHEA Grapalat" w:cs="Sylfaen"/>
              </w:rPr>
              <w:t xml:space="preserve"> </w:t>
            </w:r>
            <w:r w:rsidR="00284964" w:rsidRPr="00446212">
              <w:rPr>
                <w:rFonts w:ascii="GHEA Grapalat" w:hAnsi="GHEA Grapalat" w:cs="Sylfaen"/>
                <w:lang w:val="hy-AM"/>
              </w:rPr>
              <w:t>ենթակա</w:t>
            </w:r>
            <w:r>
              <w:rPr>
                <w:rFonts w:ascii="GHEA Grapalat" w:hAnsi="GHEA Grapalat" w:cs="Sylfaen"/>
              </w:rPr>
              <w:t xml:space="preserve"> </w:t>
            </w:r>
            <w:r w:rsidR="00284964" w:rsidRPr="00446212">
              <w:rPr>
                <w:rFonts w:ascii="GHEA Grapalat" w:hAnsi="GHEA Grapalat" w:cs="Sylfaen"/>
                <w:lang w:val="hy-AM"/>
              </w:rPr>
              <w:t>և</w:t>
            </w:r>
            <w:r>
              <w:rPr>
                <w:rFonts w:ascii="GHEA Grapalat" w:hAnsi="GHEA Grapalat" w:cs="Sylfaen"/>
              </w:rPr>
              <w:t xml:space="preserve"> </w:t>
            </w:r>
            <w:r w:rsidR="00284964" w:rsidRPr="00446212">
              <w:rPr>
                <w:rFonts w:ascii="GHEA Grapalat" w:hAnsi="GHEA Grapalat" w:cs="Sylfaen"/>
                <w:lang w:val="hy-AM"/>
              </w:rPr>
              <w:t>հաշվետու</w:t>
            </w:r>
            <w:r>
              <w:rPr>
                <w:rFonts w:ascii="GHEA Grapalat" w:hAnsi="GHEA Grapalat" w:cs="Sylfaen"/>
              </w:rPr>
              <w:t xml:space="preserve"> </w:t>
            </w:r>
            <w:r w:rsidR="00284964" w:rsidRPr="00446212">
              <w:rPr>
                <w:rFonts w:ascii="GHEA Grapalat" w:hAnsi="GHEA Grapalat" w:cs="Sylfaen"/>
                <w:lang w:val="hy-AM"/>
              </w:rPr>
              <w:t>է</w:t>
            </w:r>
            <w:r w:rsidR="00284964" w:rsidRPr="00446212">
              <w:rPr>
                <w:rFonts w:ascii="GHEA Grapalat" w:hAnsi="GHEA Grapalat"/>
                <w:lang w:val="hy-AM"/>
              </w:rPr>
              <w:t xml:space="preserve"> Վարչության պետին:</w:t>
            </w:r>
          </w:p>
          <w:p w:rsidR="00284964" w:rsidRPr="00446212" w:rsidRDefault="00284964" w:rsidP="00DD2B89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</w:rPr>
            </w:pPr>
            <w:proofErr w:type="spellStart"/>
            <w:r w:rsidRPr="00446212">
              <w:rPr>
                <w:rFonts w:ascii="GHEA Grapalat" w:hAnsi="GHEA Grapalat" w:cs="Sylfaen"/>
                <w:b/>
              </w:rPr>
              <w:t>Ենթակա</w:t>
            </w:r>
            <w:proofErr w:type="spellEnd"/>
            <w:r w:rsidRPr="00446212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հաշվետու</w:t>
            </w:r>
            <w:proofErr w:type="spellEnd"/>
            <w:r w:rsidR="00BE08B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պաշտոններ</w:t>
            </w:r>
            <w:proofErr w:type="spellEnd"/>
          </w:p>
          <w:p w:rsidR="00284964" w:rsidRPr="00446212" w:rsidRDefault="00BE08B9" w:rsidP="00DD2B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</w:rPr>
              <w:t xml:space="preserve">  </w:t>
            </w:r>
            <w:r w:rsidR="00284964" w:rsidRPr="00446212">
              <w:rPr>
                <w:rFonts w:ascii="GHEA Grapalat" w:hAnsi="GHEA Grapalat" w:cs="Sylfaen"/>
                <w:lang w:val="hy-AM"/>
              </w:rPr>
              <w:t xml:space="preserve">Բաժնի պետին անմիջականորեն ենթակա </w:t>
            </w:r>
            <w:r w:rsidR="00DD2B89">
              <w:rPr>
                <w:rFonts w:ascii="GHEA Grapalat" w:hAnsi="GHEA Grapalat" w:cs="Sylfaen"/>
                <w:lang w:val="hy-AM"/>
              </w:rPr>
              <w:t xml:space="preserve">և հաշվետու են Բաժնի </w:t>
            </w:r>
            <w:proofErr w:type="spellStart"/>
            <w:r w:rsidR="00DD2B89">
              <w:rPr>
                <w:rFonts w:ascii="GHEA Grapalat" w:hAnsi="GHEA Grapalat" w:cs="Sylfaen"/>
              </w:rPr>
              <w:t>աշխատողները</w:t>
            </w:r>
            <w:proofErr w:type="spellEnd"/>
            <w:r w:rsidR="00284964" w:rsidRPr="00446212">
              <w:rPr>
                <w:rFonts w:ascii="GHEA Grapalat" w:hAnsi="GHEA Grapalat" w:cs="Sylfaen"/>
                <w:lang w:val="hy-AM"/>
              </w:rPr>
              <w:t>:</w:t>
            </w:r>
          </w:p>
          <w:p w:rsidR="00284964" w:rsidRPr="00446212" w:rsidRDefault="00284964" w:rsidP="00DD2B89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  <w:lang w:val="hy-AM"/>
              </w:rPr>
            </w:pPr>
            <w:r w:rsidRPr="00446212">
              <w:rPr>
                <w:rFonts w:ascii="GHEA Grapalat" w:hAnsi="GHEA Grapalat" w:cs="Sylfaen"/>
                <w:b/>
                <w:lang w:val="hy-AM"/>
              </w:rPr>
              <w:t>Փոխարինող պաշտոնի կամ պաշտոնների անվանումները</w:t>
            </w:r>
          </w:p>
          <w:p w:rsidR="00284964" w:rsidRPr="00446212" w:rsidRDefault="00284964" w:rsidP="00DD2B89">
            <w:pPr>
              <w:spacing w:after="0" w:line="240" w:lineRule="auto"/>
              <w:ind w:left="144"/>
              <w:rPr>
                <w:rFonts w:ascii="GHEA Grapalat" w:hAnsi="GHEA Grapalat" w:cs="Sylfaen"/>
                <w:lang w:val="hy-AM"/>
              </w:rPr>
            </w:pPr>
            <w:r w:rsidRPr="00446212">
              <w:rPr>
                <w:rFonts w:ascii="GHEA Grapalat" w:hAnsi="GHEA Grapalat" w:cs="Sylfaen"/>
                <w:lang w:val="hy-AM"/>
              </w:rPr>
              <w:t>Բաժնի պետի բացակայության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Pr="00446212">
              <w:rPr>
                <w:rFonts w:ascii="GHEA Grapalat" w:hAnsi="GHEA Grapalat" w:cs="Sylfaen"/>
                <w:lang w:val="hy-AM"/>
              </w:rPr>
              <w:t>դեպքում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Pr="00446212">
              <w:rPr>
                <w:rFonts w:ascii="GHEA Grapalat" w:hAnsi="GHEA Grapalat" w:cs="Sylfaen"/>
                <w:lang w:val="hy-AM"/>
              </w:rPr>
              <w:t>նրան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Pr="00446212">
              <w:rPr>
                <w:rFonts w:ascii="GHEA Grapalat" w:hAnsi="GHEA Grapalat" w:cs="Sylfaen"/>
                <w:lang w:val="hy-AM"/>
              </w:rPr>
              <w:t xml:space="preserve">փոխարինում են Վարչության պետի տեղակալը կամ Բաժնի </w:t>
            </w:r>
            <w:r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Pr="00446212">
              <w:rPr>
                <w:rFonts w:ascii="GHEA Grapalat" w:hAnsi="GHEA Grapalat" w:cs="Sylfaen"/>
                <w:lang w:val="hy-AM"/>
              </w:rPr>
              <w:t>մասնագետներից մեկը:</w:t>
            </w:r>
          </w:p>
          <w:p w:rsidR="00284964" w:rsidRPr="00446212" w:rsidRDefault="00284964" w:rsidP="00DD2B89">
            <w:pPr>
              <w:numPr>
                <w:ilvl w:val="1"/>
                <w:numId w:val="1"/>
              </w:numPr>
              <w:spacing w:after="0" w:line="240" w:lineRule="auto"/>
              <w:ind w:left="144" w:firstLine="0"/>
              <w:rPr>
                <w:rFonts w:ascii="GHEA Grapalat" w:hAnsi="GHEA Grapalat" w:cs="Sylfaen"/>
                <w:b/>
              </w:rPr>
            </w:pPr>
            <w:proofErr w:type="spellStart"/>
            <w:r w:rsidRPr="00446212">
              <w:rPr>
                <w:rFonts w:ascii="GHEA Grapalat" w:hAnsi="GHEA Grapalat" w:cs="Sylfaen"/>
                <w:b/>
              </w:rPr>
              <w:t>Աշխատավայրը</w:t>
            </w:r>
            <w:proofErr w:type="spellEnd"/>
          </w:p>
          <w:p w:rsidR="00284964" w:rsidRPr="00446212" w:rsidRDefault="00DD2B89" w:rsidP="00DD2B89">
            <w:pPr>
              <w:spacing w:after="0" w:line="240" w:lineRule="auto"/>
              <w:ind w:left="144"/>
              <w:rPr>
                <w:rFonts w:ascii="GHEA Grapalat" w:hAnsi="GHEA Grapalat" w:cs="Sylfaen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3B4EAA">
              <w:rPr>
                <w:rFonts w:ascii="GHEA Grapalat" w:hAnsi="GHEA Grapalat"/>
                <w:lang w:val="hy-AM"/>
              </w:rPr>
              <w:t>Վ.Սարգսյան</w:t>
            </w:r>
            <w:r w:rsidR="00BE08B9">
              <w:rPr>
                <w:rFonts w:ascii="GHEA Grapalat" w:hAnsi="GHEA Grapalat"/>
              </w:rPr>
              <w:t xml:space="preserve"> </w:t>
            </w:r>
            <w:r w:rsidRPr="003B4EAA">
              <w:rPr>
                <w:rFonts w:ascii="GHEA Grapalat" w:hAnsi="GHEA Grapalat"/>
                <w:lang w:val="hy-AM"/>
              </w:rPr>
              <w:t>3</w:t>
            </w:r>
            <w:r w:rsidRPr="00A9163A">
              <w:rPr>
                <w:rFonts w:ascii="GHEA Grapalat" w:hAnsi="GHEA Grapalat"/>
                <w:lang w:val="hy-AM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>Կառավարական շենք N</w:t>
            </w:r>
            <w:r w:rsidRPr="003B4EAA">
              <w:rPr>
                <w:rFonts w:ascii="GHEA Grapalat" w:hAnsi="GHEA Grapalat"/>
                <w:lang w:val="hy-AM"/>
              </w:rPr>
              <w:t xml:space="preserve"> 2</w:t>
            </w:r>
          </w:p>
        </w:tc>
      </w:tr>
      <w:tr w:rsidR="00284964" w:rsidRPr="005278DF" w:rsidTr="00D62CB2">
        <w:tc>
          <w:tcPr>
            <w:tcW w:w="10287" w:type="dxa"/>
          </w:tcPr>
          <w:p w:rsidR="00284964" w:rsidRPr="00446212" w:rsidRDefault="00284964" w:rsidP="00BE08B9">
            <w:pPr>
              <w:spacing w:after="0" w:line="240" w:lineRule="auto"/>
              <w:ind w:left="-675" w:firstLine="4734"/>
              <w:rPr>
                <w:rFonts w:ascii="GHEA Grapalat" w:hAnsi="GHEA Grapalat" w:cs="Sylfaen"/>
                <w:b/>
              </w:rPr>
            </w:pPr>
            <w:r w:rsidRPr="00446212">
              <w:rPr>
                <w:rFonts w:ascii="GHEA Grapalat" w:hAnsi="GHEA Grapalat" w:cs="Sylfaen"/>
                <w:b/>
              </w:rPr>
              <w:t xml:space="preserve">  2.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BE08B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բնութագիրը</w:t>
            </w:r>
            <w:proofErr w:type="spellEnd"/>
          </w:p>
          <w:p w:rsidR="00284964" w:rsidRPr="00446212" w:rsidRDefault="00284964" w:rsidP="00DD2B89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446212">
              <w:rPr>
                <w:rFonts w:ascii="GHEA Grapalat" w:hAnsi="GHEA Grapalat" w:cs="Sylfaen"/>
                <w:b/>
              </w:rPr>
              <w:t xml:space="preserve">2.1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="00BE08B9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բնույթը</w:t>
            </w:r>
            <w:proofErr w:type="spellEnd"/>
            <w:r w:rsidRPr="00446212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իրավունքները</w:t>
            </w:r>
            <w:proofErr w:type="spellEnd"/>
            <w:r w:rsidRPr="00446212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446212">
              <w:rPr>
                <w:rFonts w:ascii="GHEA Grapalat" w:hAnsi="GHEA Grapalat" w:cs="Sylfaen"/>
                <w:b/>
              </w:rPr>
              <w:t>պարտականությունները</w:t>
            </w:r>
            <w:proofErr w:type="spellEnd"/>
          </w:p>
          <w:p w:rsidR="008260C7" w:rsidRPr="008260C7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 w:cs="Sylfaen"/>
                <w:lang w:val="hy-AM"/>
              </w:rPr>
              <w:t xml:space="preserve">Ապահովում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է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բարձրագույն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և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հետբուհական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կրթության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բնագավառի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վերաբերյալ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Հայաստանի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Հանրապետության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իրավական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ակտերի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նախագծերի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8260C7" w:rsidRPr="00774D9F">
              <w:rPr>
                <w:rFonts w:ascii="GHEA Grapalat" w:hAnsi="GHEA Grapalat" w:cs="Sylfaen"/>
                <w:lang w:val="hy-AM"/>
              </w:rPr>
              <w:t>մշակման</w:t>
            </w:r>
            <w:r w:rsidR="00BE08B9" w:rsidRPr="00BE08B9">
              <w:rPr>
                <w:rFonts w:ascii="GHEA Grapalat" w:hAnsi="GHEA Grapalat" w:cs="Sylfaen"/>
                <w:lang w:val="hy-AM"/>
              </w:rPr>
              <w:t xml:space="preserve"> </w:t>
            </w:r>
            <w:r w:rsidR="00BE08B9">
              <w:rPr>
                <w:rFonts w:ascii="GHEA Grapalat" w:hAnsi="GHEA Grapalat" w:cs="Sylfaen"/>
                <w:lang w:val="hy-AM"/>
              </w:rPr>
              <w:t>աշխատանքները</w:t>
            </w:r>
            <w:r w:rsidR="00BE08B9" w:rsidRPr="00BE08B9">
              <w:rPr>
                <w:rFonts w:ascii="GHEA Grapalat" w:hAnsi="GHEA Grapalat" w:cs="Sylfaen"/>
                <w:lang w:val="hy-AM"/>
              </w:rPr>
              <w:t>.</w:t>
            </w:r>
          </w:p>
          <w:p w:rsidR="0086555A" w:rsidRPr="005E5D3A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86555A" w:rsidRPr="005E5D3A">
              <w:rPr>
                <w:rFonts w:ascii="GHEA Grapalat" w:hAnsi="GHEA Grapalat"/>
                <w:lang w:val="hy-AM"/>
              </w:rPr>
              <w:t xml:space="preserve"> է բարձրագույն և հետբուհական կրթության </w:t>
            </w:r>
            <w:r w:rsidR="00FA67F1" w:rsidRPr="005E5D3A">
              <w:rPr>
                <w:rFonts w:ascii="GHEA Grapalat" w:hAnsi="GHEA Grapalat"/>
                <w:lang w:val="hy-AM"/>
              </w:rPr>
              <w:t xml:space="preserve">ոլորտի </w:t>
            </w:r>
            <w:r w:rsidR="0086555A" w:rsidRPr="005E5D3A">
              <w:rPr>
                <w:rFonts w:ascii="GHEA Grapalat" w:hAnsi="GHEA Grapalat"/>
                <w:lang w:val="hy-AM"/>
              </w:rPr>
              <w:t xml:space="preserve">զարգացման </w:t>
            </w:r>
            <w:r w:rsidR="0086555A" w:rsidRPr="005E5D3A">
              <w:rPr>
                <w:rFonts w:ascii="GHEA Grapalat" w:eastAsia="GHEA Grapalat" w:hAnsi="GHEA Grapalat" w:cs="GHEA Grapalat"/>
                <w:lang w:val="hy-AM"/>
              </w:rPr>
              <w:t>հեռանկարային ու նպատակային</w:t>
            </w:r>
            <w:r w:rsidR="0086555A" w:rsidRPr="005E5D3A">
              <w:rPr>
                <w:rFonts w:ascii="GHEA Grapalat" w:hAnsi="GHEA Grapalat"/>
                <w:lang w:val="hy-AM"/>
              </w:rPr>
              <w:t xml:space="preserve"> ռազմավարական ուղղութ</w:t>
            </w:r>
            <w:r w:rsidR="00BE08B9" w:rsidRPr="005E5D3A">
              <w:rPr>
                <w:rFonts w:ascii="GHEA Grapalat" w:hAnsi="GHEA Grapalat"/>
                <w:lang w:val="hy-AM"/>
              </w:rPr>
              <w:t>յունների ձևավորման աշխատանքները.</w:t>
            </w:r>
          </w:p>
          <w:p w:rsidR="00043EF3" w:rsidRPr="006100AF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Pr="005E5D3A">
              <w:rPr>
                <w:rFonts w:ascii="GHEA Grapalat" w:hAnsi="GHEA Grapalat"/>
                <w:lang w:val="hy-AM"/>
              </w:rPr>
              <w:t xml:space="preserve"> </w:t>
            </w:r>
            <w:r w:rsidR="00043EF3" w:rsidRPr="006100AF">
              <w:rPr>
                <w:rFonts w:ascii="GHEA Grapalat" w:hAnsi="GHEA Grapalat"/>
                <w:lang w:val="hy-AM"/>
              </w:rPr>
              <w:t xml:space="preserve">է բարձրագույն և հետբուհական կրթության ոլորտում ռազմավարական պլանավորման, գործողությունների ծրագրերի </w:t>
            </w:r>
            <w:r w:rsidR="00043EF3">
              <w:rPr>
                <w:rFonts w:ascii="GHEA Grapalat" w:hAnsi="GHEA Grapalat"/>
                <w:lang w:val="hy-AM"/>
              </w:rPr>
              <w:t>մշակման</w:t>
            </w:r>
            <w:r w:rsidR="00043EF3" w:rsidRPr="006100AF">
              <w:rPr>
                <w:rFonts w:ascii="GHEA Grapalat" w:hAnsi="GHEA Grapalat"/>
                <w:lang w:val="hy-AM"/>
              </w:rPr>
              <w:t xml:space="preserve"> աշխատանքները</w:t>
            </w:r>
            <w:r w:rsidR="00BE08B9" w:rsidRPr="00BE08B9">
              <w:rPr>
                <w:rFonts w:ascii="GHEA Grapalat" w:hAnsi="GHEA Grapalat"/>
                <w:lang w:val="hy-AM"/>
              </w:rPr>
              <w:t>.</w:t>
            </w:r>
          </w:p>
          <w:p w:rsidR="0086555A" w:rsidRPr="005E5D3A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86555A" w:rsidRPr="005E5D3A">
              <w:rPr>
                <w:rFonts w:ascii="GHEA Grapalat" w:hAnsi="GHEA Grapalat"/>
                <w:lang w:val="hy-AM"/>
              </w:rPr>
              <w:t xml:space="preserve"> է պետական քաղաքականության ձևավորման վերաբերյալ առաջարկությունների մշակման աշխատանքները՝ հիմք ընդունելով բարձրագույն և հետբուհական կրթ</w:t>
            </w:r>
            <w:r w:rsidR="00BE08B9" w:rsidRPr="005E5D3A">
              <w:rPr>
                <w:rFonts w:ascii="GHEA Grapalat" w:hAnsi="GHEA Grapalat"/>
                <w:lang w:val="hy-AM"/>
              </w:rPr>
              <w:t>ության ոլորտում տիրող իրավիճակը.</w:t>
            </w:r>
          </w:p>
          <w:p w:rsidR="0086555A" w:rsidRPr="006100AF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AC188C" w:rsidRPr="006100AF">
              <w:rPr>
                <w:rFonts w:ascii="GHEA Grapalat" w:hAnsi="GHEA Grapalat"/>
                <w:lang w:val="hy-AM"/>
              </w:rPr>
              <w:t xml:space="preserve"> է որակավորումների ազգային շրջանակի, որակավորումների ոլորտային շրջանակների մշակման և հաստատման</w:t>
            </w:r>
            <w:r w:rsidR="00B02DD5">
              <w:rPr>
                <w:rFonts w:ascii="GHEA Grapalat" w:hAnsi="GHEA Grapalat"/>
                <w:lang w:val="hy-AM"/>
              </w:rPr>
              <w:t>ն ուղղված</w:t>
            </w:r>
            <w:r w:rsidR="00BE08B9" w:rsidRPr="00BE08B9">
              <w:rPr>
                <w:rFonts w:ascii="GHEA Grapalat" w:hAnsi="GHEA Grapalat"/>
                <w:lang w:val="hy-AM"/>
              </w:rPr>
              <w:t xml:space="preserve"> </w:t>
            </w:r>
            <w:r w:rsidR="00AC188C" w:rsidRPr="006100AF">
              <w:rPr>
                <w:rFonts w:ascii="GHEA Grapalat" w:eastAsia="GHEA Grapalat" w:hAnsi="GHEA Grapalat" w:cs="GHEA Grapalat"/>
                <w:color w:val="000000"/>
                <w:lang w:val="hy-AM"/>
              </w:rPr>
              <w:t>աշխատանքները</w:t>
            </w:r>
            <w:r w:rsidR="00BE08B9" w:rsidRPr="00BE08B9">
              <w:rPr>
                <w:rFonts w:ascii="GHEA Grapalat" w:eastAsia="GHEA Grapalat" w:hAnsi="GHEA Grapalat" w:cs="GHEA Grapalat"/>
                <w:color w:val="000000"/>
                <w:lang w:val="hy-AM"/>
              </w:rPr>
              <w:t>.</w:t>
            </w:r>
          </w:p>
          <w:p w:rsidR="00AC188C" w:rsidRPr="006100AF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AC188C" w:rsidRPr="006100AF">
              <w:rPr>
                <w:rFonts w:ascii="GHEA Grapalat" w:hAnsi="GHEA Grapalat"/>
                <w:lang w:val="hy-AM"/>
              </w:rPr>
              <w:t xml:space="preserve"> է բարձրագույն և հետբուհական կրթության ոլորտի միջնաժամկետ ծախսային ծրագրերի և տվյալ տարվա բյուջետային հայտերի </w:t>
            </w:r>
            <w:r w:rsidR="00BE08B9">
              <w:rPr>
                <w:rFonts w:ascii="GHEA Grapalat" w:hAnsi="GHEA Grapalat"/>
                <w:lang w:val="hy-AM"/>
              </w:rPr>
              <w:t>մշակման աշխատանքները</w:t>
            </w:r>
            <w:r w:rsidR="00BE08B9" w:rsidRPr="00BE08B9">
              <w:rPr>
                <w:rFonts w:ascii="GHEA Grapalat" w:hAnsi="GHEA Grapalat"/>
                <w:lang w:val="hy-AM"/>
              </w:rPr>
              <w:t>.</w:t>
            </w:r>
          </w:p>
          <w:p w:rsidR="00AC188C" w:rsidRPr="006100AF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F93AFE" w:rsidRPr="006100AF">
              <w:rPr>
                <w:rFonts w:ascii="GHEA Grapalat" w:eastAsia="GHEA Grapalat" w:hAnsi="GHEA Grapalat" w:cs="GHEA Grapalat"/>
                <w:lang w:val="hy-AM"/>
              </w:rPr>
              <w:t xml:space="preserve"> է բուհերի գործունեության կատարողականի արդյունքային ցուցանիշների մշակման աշխատանքները</w:t>
            </w:r>
            <w:r w:rsidR="00BE08B9" w:rsidRPr="00BE08B9">
              <w:rPr>
                <w:rFonts w:ascii="GHEA Grapalat" w:eastAsia="GHEA Grapalat" w:hAnsi="GHEA Grapalat" w:cs="GHEA Grapalat"/>
                <w:lang w:val="hy-AM"/>
              </w:rPr>
              <w:t>.</w:t>
            </w:r>
          </w:p>
          <w:p w:rsidR="00F93AFE" w:rsidRPr="006100AF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F93AFE" w:rsidRPr="006100AF">
              <w:rPr>
                <w:rFonts w:ascii="GHEA Grapalat" w:hAnsi="GHEA Grapalat"/>
                <w:lang w:val="hy-AM"/>
              </w:rPr>
              <w:t xml:space="preserve"> է բարձրագույն և հետբուհական կրթության ոլորտում մասնագետների պատրաստման առաջարկների մշակման և սկզբունքների ձևավորման աշխատա</w:t>
            </w:r>
            <w:r w:rsidR="00BE08B9">
              <w:rPr>
                <w:rFonts w:ascii="GHEA Grapalat" w:hAnsi="GHEA Grapalat"/>
                <w:lang w:val="hy-AM"/>
              </w:rPr>
              <w:t>նքները</w:t>
            </w:r>
            <w:r w:rsidR="00BE08B9" w:rsidRPr="00BE08B9">
              <w:rPr>
                <w:rFonts w:ascii="GHEA Grapalat" w:hAnsi="GHEA Grapalat"/>
                <w:lang w:val="hy-AM"/>
              </w:rPr>
              <w:t>.</w:t>
            </w:r>
          </w:p>
          <w:p w:rsidR="00F93AFE" w:rsidRPr="005E5D3A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F93AFE" w:rsidRPr="005E5D3A">
              <w:rPr>
                <w:rFonts w:ascii="GHEA Grapalat" w:eastAsia="GHEA Grapalat" w:hAnsi="GHEA Grapalat" w:cs="GHEA Grapalat"/>
                <w:lang w:val="hy-AM"/>
              </w:rPr>
              <w:t xml:space="preserve"> է Հայաստանի Հանրապետությունում գործող բուհերի ու գիտական կազմակերպությունների տարատեսակների, դրանց դասակարգման չափանիշների և պահանջների մշակման </w:t>
            </w:r>
            <w:r w:rsidR="00F93AFE" w:rsidRPr="005E5D3A">
              <w:rPr>
                <w:rFonts w:ascii="GHEA Grapalat" w:hAnsi="GHEA Grapalat"/>
                <w:lang w:val="hy-AM"/>
              </w:rPr>
              <w:t>և հանրապետության տարածքում օպտիմալ տեղաբաշխման վերաբերյալ առաջարկությունների</w:t>
            </w:r>
            <w:r w:rsidR="00F46CB0" w:rsidRPr="005E5D3A">
              <w:rPr>
                <w:rFonts w:ascii="GHEA Grapalat" w:hAnsi="GHEA Grapalat"/>
                <w:lang w:val="hy-AM"/>
              </w:rPr>
              <w:t xml:space="preserve"> ներկայացման</w:t>
            </w:r>
            <w:r w:rsidR="00F46CB0" w:rsidRPr="005E5D3A">
              <w:rPr>
                <w:rFonts w:ascii="GHEA Grapalat" w:eastAsia="GHEA Grapalat" w:hAnsi="GHEA Grapalat" w:cs="GHEA Grapalat"/>
                <w:lang w:val="hy-AM"/>
              </w:rPr>
              <w:t xml:space="preserve"> աշխատանքները</w:t>
            </w:r>
            <w:r w:rsidR="005E5D3A" w:rsidRPr="005E5D3A">
              <w:rPr>
                <w:rFonts w:ascii="GHEA Grapalat" w:eastAsia="GHEA Grapalat" w:hAnsi="GHEA Grapalat" w:cs="GHEA Grapalat"/>
                <w:lang w:val="hy-AM"/>
              </w:rPr>
              <w:t>.</w:t>
            </w:r>
          </w:p>
          <w:p w:rsidR="00F93AFE" w:rsidRPr="005E5D3A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lastRenderedPageBreak/>
              <w:t>ապահովում</w:t>
            </w:r>
            <w:r w:rsidR="00F93AFE" w:rsidRPr="005E5D3A">
              <w:rPr>
                <w:rFonts w:ascii="GHEA Grapalat" w:hAnsi="GHEA Grapalat"/>
                <w:lang w:val="hy-AM"/>
              </w:rPr>
              <w:t xml:space="preserve"> է բարձրագույն և հետբուհական կրթության ոլորտում միջազգային փորձի ուսումնասիրության ու վերլուծության</w:t>
            </w:r>
            <w:r w:rsidR="00F46CB0" w:rsidRPr="005E5D3A">
              <w:rPr>
                <w:rFonts w:ascii="GHEA Grapalat" w:hAnsi="GHEA Grapalat"/>
                <w:lang w:val="hy-AM"/>
              </w:rPr>
              <w:t>,</w:t>
            </w:r>
            <w:r w:rsidR="00BE08B9" w:rsidRPr="005E5D3A">
              <w:rPr>
                <w:rFonts w:ascii="GHEA Grapalat" w:hAnsi="GHEA Grapalat"/>
                <w:lang w:val="hy-AM"/>
              </w:rPr>
              <w:t xml:space="preserve"> </w:t>
            </w:r>
            <w:r w:rsidR="00AB01E0" w:rsidRPr="005E5D3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Եվրոպական բարձրագույն կրթական տարածքի հիմնական սկզբունքների և ուղղությունների ներդրմանն ուղղված</w:t>
            </w:r>
            <w:r w:rsidR="00660AAD" w:rsidRPr="00660AA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F46CB0" w:rsidRPr="005E5D3A">
              <w:rPr>
                <w:rFonts w:ascii="GHEA Grapalat" w:hAnsi="GHEA Grapalat"/>
                <w:lang w:val="hy-AM"/>
              </w:rPr>
              <w:t xml:space="preserve">առաջարկությունների ներկայացման </w:t>
            </w:r>
            <w:r w:rsidR="007C46FD" w:rsidRPr="005E5D3A">
              <w:rPr>
                <w:rFonts w:ascii="GHEA Grapalat" w:hAnsi="GHEA Grapalat"/>
                <w:lang w:val="hy-AM"/>
              </w:rPr>
              <w:t>աշխատանքները</w:t>
            </w:r>
            <w:r w:rsidR="00BE08B9" w:rsidRPr="005E5D3A">
              <w:rPr>
                <w:rFonts w:ascii="GHEA Grapalat" w:hAnsi="GHEA Grapalat"/>
                <w:lang w:val="hy-AM"/>
              </w:rPr>
              <w:t>.</w:t>
            </w:r>
          </w:p>
          <w:p w:rsidR="009A4F0D" w:rsidRPr="005E5D3A" w:rsidRDefault="00E721B2" w:rsidP="006100A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9A4F0D" w:rsidRPr="005E5D3A">
              <w:rPr>
                <w:rFonts w:ascii="GHEA Grapalat" w:hAnsi="GHEA Grapalat"/>
                <w:lang w:val="hy-AM"/>
              </w:rPr>
              <w:t xml:space="preserve"> է բարձրագույն և հետբուհական կրթության ոլորտի բարեփոխումներով պայմանավորված միջազգային կազմակերպությունների ներգրավման </w:t>
            </w:r>
            <w:r w:rsidR="00E53F6F" w:rsidRPr="005E5D3A">
              <w:rPr>
                <w:rFonts w:ascii="GHEA Grapalat" w:hAnsi="GHEA Grapalat"/>
                <w:lang w:val="hy-AM"/>
              </w:rPr>
              <w:t>ուղղությամբ</w:t>
            </w:r>
            <w:r w:rsidR="00BE08B9" w:rsidRPr="005E5D3A">
              <w:rPr>
                <w:rFonts w:ascii="GHEA Grapalat" w:hAnsi="GHEA Grapalat"/>
                <w:lang w:val="hy-AM"/>
              </w:rPr>
              <w:t xml:space="preserve"> </w:t>
            </w:r>
            <w:r w:rsidR="009A4F0D" w:rsidRPr="005E5D3A">
              <w:rPr>
                <w:rFonts w:ascii="GHEA Grapalat" w:hAnsi="GHEA Grapalat"/>
                <w:lang w:val="hy-AM"/>
              </w:rPr>
              <w:t>առաջարկությո</w:t>
            </w:r>
            <w:r w:rsidR="00BE08B9" w:rsidRPr="005E5D3A">
              <w:rPr>
                <w:rFonts w:ascii="GHEA Grapalat" w:hAnsi="GHEA Grapalat"/>
                <w:lang w:val="hy-AM"/>
              </w:rPr>
              <w:t>ւնների ներկայացման աշխատանքները.</w:t>
            </w:r>
          </w:p>
          <w:p w:rsidR="006100AF" w:rsidRPr="00AB01E0" w:rsidRDefault="00E721B2" w:rsidP="00AB01E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AB01E0" w:rsidRPr="00AB01E0">
              <w:rPr>
                <w:rFonts w:ascii="GHEA Grapalat" w:eastAsia="GHEA Grapalat" w:hAnsi="GHEA Grapalat" w:cs="GHEA Grapalat"/>
                <w:lang w:val="hy-AM"/>
              </w:rPr>
              <w:t xml:space="preserve"> է պետական բյուջեով նախատեսված ծրագրերի ֆինանսավորման սկզբունքների և մեթոդաբանության մշակման վերաբերյալ առաջարկությունների ներկայացման աշխատանքները</w:t>
            </w:r>
            <w:r w:rsidR="005E5D3A" w:rsidRPr="005E5D3A">
              <w:rPr>
                <w:rFonts w:ascii="GHEA Grapalat" w:eastAsia="GHEA Grapalat" w:hAnsi="GHEA Grapalat" w:cs="GHEA Grapalat"/>
                <w:lang w:val="hy-AM"/>
              </w:rPr>
              <w:t>.</w:t>
            </w:r>
          </w:p>
          <w:p w:rsidR="00AB01E0" w:rsidRPr="00AB01E0" w:rsidRDefault="00E721B2" w:rsidP="00AB01E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AB01E0" w:rsidRPr="00AB01E0">
              <w:rPr>
                <w:rFonts w:ascii="GHEA Grapalat" w:hAnsi="GHEA Grapalat"/>
                <w:lang w:val="hy-AM"/>
              </w:rPr>
              <w:t xml:space="preserve"> է տվյալների բազաների ձևավորման, բարձրագույն և հետբուհական ուսումնական հաստատությունների գործունեության վերաբերյալ տեղեկատվության հավաքագրման և մշակման համակարգերի ներդրման վերաբերյալ առաջարկությո</w:t>
            </w:r>
            <w:r w:rsidR="005E5D3A">
              <w:rPr>
                <w:rFonts w:ascii="GHEA Grapalat" w:hAnsi="GHEA Grapalat"/>
                <w:lang w:val="hy-AM"/>
              </w:rPr>
              <w:t>ւնների ներկայացման աշխատանքները</w:t>
            </w:r>
            <w:r w:rsidR="005E5D3A" w:rsidRPr="005E5D3A">
              <w:rPr>
                <w:rFonts w:ascii="GHEA Grapalat" w:hAnsi="GHEA Grapalat"/>
                <w:lang w:val="hy-AM"/>
              </w:rPr>
              <w:t>.</w:t>
            </w:r>
          </w:p>
          <w:p w:rsidR="00284964" w:rsidRPr="006100AF" w:rsidRDefault="00E721B2" w:rsidP="008260C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="008260C7" w:rsidRPr="00774D9F">
              <w:rPr>
                <w:rFonts w:ascii="GHEA Grapalat" w:hAnsi="GHEA Grapalat"/>
                <w:lang w:val="hy-AM"/>
              </w:rPr>
              <w:t xml:space="preserve"> է Կառավարության գործունեության ծրագրից, ինչպես նաև կառավարության քաղաքականության այլ փաստաթղթերից բխող միջոցառո</w:t>
            </w:r>
            <w:r w:rsidR="005E5D3A">
              <w:rPr>
                <w:rFonts w:ascii="GHEA Grapalat" w:hAnsi="GHEA Grapalat"/>
                <w:lang w:val="hy-AM"/>
              </w:rPr>
              <w:t>ւմների իրականացման աշխատանքները</w:t>
            </w:r>
            <w:r w:rsidR="005E5D3A" w:rsidRPr="005E5D3A">
              <w:rPr>
                <w:rFonts w:ascii="GHEA Grapalat" w:hAnsi="GHEA Grapalat"/>
                <w:lang w:val="hy-AM"/>
              </w:rPr>
              <w:t>.</w:t>
            </w:r>
          </w:p>
          <w:p w:rsidR="00CA7BA9" w:rsidRPr="00CA7BA9" w:rsidRDefault="00E721B2" w:rsidP="008260C7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729" w:right="19"/>
              <w:jc w:val="both"/>
              <w:rPr>
                <w:rFonts w:ascii="GHEA Grapalat" w:hAnsi="GHEA Grapalat" w:cs="Sylfaen"/>
                <w:lang w:val="hy-AM"/>
              </w:rPr>
            </w:pPr>
            <w:r w:rsidRPr="00E721B2">
              <w:rPr>
                <w:rFonts w:ascii="GHEA Grapalat" w:hAnsi="GHEA Grapalat"/>
                <w:lang w:val="hy-AM"/>
              </w:rPr>
              <w:t>ապահովում</w:t>
            </w:r>
            <w:r w:rsidRPr="005E5D3A">
              <w:rPr>
                <w:rFonts w:ascii="GHEA Grapalat" w:hAnsi="GHEA Grapalat"/>
                <w:lang w:val="hy-AM"/>
              </w:rPr>
              <w:t xml:space="preserve"> </w:t>
            </w:r>
            <w:r w:rsidR="009B3778" w:rsidRPr="006100AF">
              <w:rPr>
                <w:rFonts w:ascii="GHEA Grapalat" w:hAnsi="GHEA Grapalat"/>
                <w:lang w:val="hy-AM" w:eastAsia="ru-RU"/>
              </w:rPr>
              <w:t xml:space="preserve">է </w:t>
            </w:r>
            <w:r w:rsidR="009B3778">
              <w:rPr>
                <w:rFonts w:ascii="GHEA Grapalat" w:hAnsi="GHEA Grapalat" w:cs="Sylfaen"/>
                <w:lang w:val="hy-AM" w:eastAsia="ru-RU"/>
              </w:rPr>
              <w:t>Բ</w:t>
            </w:r>
            <w:r w:rsidR="009B3778" w:rsidRPr="006100AF">
              <w:rPr>
                <w:rFonts w:ascii="GHEA Grapalat" w:hAnsi="GHEA Grapalat" w:cs="Sylfaen"/>
                <w:lang w:val="hy-AM" w:eastAsia="ru-RU"/>
              </w:rPr>
              <w:t>աժնի</w:t>
            </w:r>
            <w:r w:rsidR="005E5D3A" w:rsidRPr="005E5D3A">
              <w:rPr>
                <w:rFonts w:ascii="GHEA Grapalat" w:hAnsi="GHEA Grapalat" w:cs="Sylfaen"/>
                <w:lang w:val="hy-AM" w:eastAsia="ru-RU"/>
              </w:rPr>
              <w:t xml:space="preserve"> </w:t>
            </w:r>
            <w:r w:rsidR="009B3778" w:rsidRPr="006100AF">
              <w:rPr>
                <w:rFonts w:ascii="GHEA Grapalat" w:hAnsi="GHEA Grapalat" w:cs="Sylfaen"/>
                <w:lang w:val="hy-AM" w:eastAsia="ru-RU"/>
              </w:rPr>
              <w:t>իրավասության</w:t>
            </w:r>
            <w:r w:rsidR="005E5D3A" w:rsidRPr="005E5D3A">
              <w:rPr>
                <w:rFonts w:ascii="GHEA Grapalat" w:hAnsi="GHEA Grapalat" w:cs="Sylfaen"/>
                <w:lang w:val="hy-AM" w:eastAsia="ru-RU"/>
              </w:rPr>
              <w:t xml:space="preserve"> </w:t>
            </w:r>
            <w:r w:rsidR="009B3778" w:rsidRPr="006100AF">
              <w:rPr>
                <w:rFonts w:ascii="GHEA Grapalat" w:hAnsi="GHEA Grapalat" w:cs="Sylfaen"/>
                <w:lang w:val="hy-AM" w:eastAsia="ru-RU"/>
              </w:rPr>
              <w:t>շրջանակ</w:t>
            </w:r>
            <w:r w:rsidR="009B3778">
              <w:rPr>
                <w:rFonts w:ascii="GHEA Grapalat" w:hAnsi="GHEA Grapalat" w:cs="Sylfaen"/>
                <w:lang w:val="hy-AM" w:eastAsia="ru-RU"/>
              </w:rPr>
              <w:t>ներ</w:t>
            </w:r>
            <w:r w:rsidR="009B3778" w:rsidRPr="006100AF">
              <w:rPr>
                <w:rFonts w:ascii="GHEA Grapalat" w:hAnsi="GHEA Grapalat" w:cs="Sylfaen"/>
                <w:lang w:val="hy-AM" w:eastAsia="ru-RU"/>
              </w:rPr>
              <w:t>ում</w:t>
            </w:r>
            <w:r w:rsidR="005E5D3A" w:rsidRPr="005E5D3A">
              <w:rPr>
                <w:rFonts w:ascii="GHEA Grapalat" w:hAnsi="GHEA Grapalat" w:cs="Sylfaen"/>
                <w:lang w:val="hy-AM" w:eastAsia="ru-RU"/>
              </w:rPr>
              <w:t xml:space="preserve"> </w:t>
            </w:r>
            <w:r w:rsidR="009B3778" w:rsidRPr="006100AF">
              <w:rPr>
                <w:rFonts w:ascii="GHEA Grapalat" w:hAnsi="GHEA Grapalat"/>
                <w:bCs/>
                <w:noProof/>
                <w:lang w:val="hy-AM"/>
              </w:rPr>
              <w:t>նախարարություն հասցեագրված բարձրագույն և հետբուհակա</w:t>
            </w:r>
            <w:r w:rsidR="009B3778">
              <w:rPr>
                <w:rFonts w:ascii="GHEA Grapalat" w:hAnsi="GHEA Grapalat"/>
                <w:bCs/>
                <w:noProof/>
                <w:lang w:val="hy-AM"/>
              </w:rPr>
              <w:t xml:space="preserve">ն կրթության ոլորտին </w:t>
            </w:r>
            <w:r w:rsidR="009B3778" w:rsidRPr="006100AF">
              <w:rPr>
                <w:rFonts w:ascii="GHEA Grapalat" w:hAnsi="GHEA Grapalat"/>
                <w:bCs/>
                <w:noProof/>
                <w:lang w:val="hy-AM"/>
              </w:rPr>
              <w:t>առնչվող</w:t>
            </w:r>
            <w:r w:rsidR="009B3778" w:rsidRPr="006100A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դիմումների, գրությունների </w:t>
            </w:r>
            <w:r w:rsidR="009B377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և առաջարկությունների քննարկման </w:t>
            </w:r>
            <w:r w:rsidR="009B3778">
              <w:rPr>
                <w:rFonts w:ascii="GHEA Grapalat" w:hAnsi="GHEA Grapalat" w:cs="GHEA Grapalat"/>
                <w:lang w:val="hy-AM" w:eastAsia="ru-RU"/>
              </w:rPr>
              <w:t>ու</w:t>
            </w:r>
            <w:r w:rsidR="009B3778" w:rsidRPr="00774D9F">
              <w:rPr>
                <w:rFonts w:ascii="GHEA Grapalat" w:hAnsi="GHEA Grapalat" w:cs="GHEA Grapalat"/>
                <w:lang w:val="hy-AM" w:eastAsia="ru-RU"/>
              </w:rPr>
              <w:t xml:space="preserve"> բարձրացված հարցերի </w:t>
            </w:r>
            <w:r w:rsidR="009B3778">
              <w:rPr>
                <w:rFonts w:ascii="GHEA Grapalat" w:hAnsi="GHEA Grapalat" w:cs="GHEA Grapalat"/>
                <w:lang w:val="hy-AM" w:eastAsia="ru-RU"/>
              </w:rPr>
              <w:t xml:space="preserve">վերաբերյալ </w:t>
            </w:r>
            <w:r w:rsidR="009B3778" w:rsidRPr="00774D9F">
              <w:rPr>
                <w:rFonts w:ascii="GHEA Grapalat" w:hAnsi="GHEA Grapalat" w:cs="GHEA Grapalat"/>
                <w:lang w:val="hy-AM" w:eastAsia="ru-RU"/>
              </w:rPr>
              <w:t>պարզաբանման աշխատանքները</w:t>
            </w:r>
            <w:r w:rsidR="00B14C07" w:rsidRPr="00B14C07">
              <w:rPr>
                <w:rFonts w:ascii="GHEA Grapalat" w:hAnsi="GHEA Grapalat" w:cs="GHEA Grapalat"/>
                <w:lang w:val="hy-AM" w:eastAsia="ru-RU"/>
              </w:rPr>
              <w:t>:</w:t>
            </w:r>
          </w:p>
          <w:p w:rsidR="00E81C0E" w:rsidRDefault="00E81C0E" w:rsidP="00DD2B89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284964" w:rsidRPr="00446212" w:rsidRDefault="00284964" w:rsidP="00DD2B89">
            <w:pPr>
              <w:spacing w:after="0" w:line="240" w:lineRule="auto"/>
              <w:rPr>
                <w:rFonts w:ascii="GHEA Grapalat" w:hAnsi="GHEA Grapalat" w:cs="Sylfaen"/>
                <w:b/>
                <w:lang w:val="hy-AM"/>
              </w:rPr>
            </w:pPr>
            <w:r w:rsidRPr="00446212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:rsidR="00284964" w:rsidRPr="00A035A7" w:rsidRDefault="008812D2" w:rsidP="00E53F6F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>Բաժնի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առջև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դրված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և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խնդիրների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իրականացման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համար այլ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մարմիններից</w:t>
            </w:r>
            <w:r w:rsidRPr="00E64EEA">
              <w:rPr>
                <w:rFonts w:ascii="GHEA Grapalat" w:hAnsi="GHEA Grapalat"/>
                <w:lang w:val="hy-AM"/>
              </w:rPr>
              <w:t>, կազմակերպություններից,</w:t>
            </w:r>
            <w:r w:rsidRPr="00E64EEA">
              <w:rPr>
                <w:rFonts w:ascii="GHEA Grapalat" w:hAnsi="GHEA Grapalat" w:cs="Sylfaen"/>
                <w:lang w:val="hy-AM"/>
              </w:rPr>
              <w:t xml:space="preserve"> </w:t>
            </w:r>
            <w:r w:rsidRPr="00E64EEA">
              <w:rPr>
                <w:rFonts w:ascii="GHEA Grapalat" w:hAnsi="GHEA Grapalat"/>
                <w:lang w:val="hy-AM"/>
              </w:rPr>
              <w:t>նախարարու</w:t>
            </w:r>
            <w:r>
              <w:rPr>
                <w:rFonts w:ascii="GHEA Grapalat" w:hAnsi="GHEA Grapalat"/>
                <w:lang w:val="hy-AM"/>
              </w:rPr>
              <w:t>թյան ստորաբաժանումներից ստանալ</w:t>
            </w:r>
            <w:r w:rsidRPr="002642E4">
              <w:rPr>
                <w:rFonts w:ascii="GHEA Grapalat" w:hAnsi="GHEA Grapalat"/>
                <w:bCs/>
                <w:noProof/>
                <w:lang w:val="hy-AM"/>
              </w:rPr>
              <w:t xml:space="preserve"> բարձրագույն և հետբուհական կրթության ոլորտին</w:t>
            </w:r>
            <w:r w:rsidRPr="002642E4">
              <w:rPr>
                <w:rFonts w:ascii="GHEA Grapalat" w:hAnsi="GHEA Grapalat"/>
                <w:lang w:val="hy-AM"/>
              </w:rPr>
              <w:t xml:space="preserve"> </w:t>
            </w:r>
            <w:r w:rsidRPr="005903F7">
              <w:rPr>
                <w:rFonts w:ascii="GHEA Grapalat" w:hAnsi="GHEA Grapalat"/>
                <w:lang w:val="hy-AM"/>
              </w:rPr>
              <w:t xml:space="preserve">վերաբերող </w:t>
            </w:r>
            <w:r w:rsidRPr="002642E4">
              <w:rPr>
                <w:rFonts w:ascii="GHEA Grapalat" w:hAnsi="GHEA Grapalat" w:cs="Times Armenian"/>
                <w:lang w:val="hy-AM"/>
              </w:rPr>
              <w:t>անհրաժեշտ</w:t>
            </w:r>
            <w:r w:rsidRPr="00E64EEA">
              <w:rPr>
                <w:rFonts w:ascii="GHEA Grapalat" w:hAnsi="GHEA Grapalat"/>
                <w:lang w:val="hy-AM"/>
              </w:rPr>
              <w:t xml:space="preserve"> մասնագիտական կարծիք ու առաջարկություններ</w:t>
            </w:r>
            <w:bookmarkStart w:id="0" w:name="_GoBack"/>
            <w:bookmarkEnd w:id="0"/>
            <w:r w:rsidR="005E5D3A" w:rsidRPr="005E5D3A">
              <w:rPr>
                <w:rFonts w:ascii="GHEA Grapalat" w:hAnsi="GHEA Grapalat"/>
                <w:lang w:val="hy-AM"/>
              </w:rPr>
              <w:t>.</w:t>
            </w:r>
          </w:p>
          <w:p w:rsidR="00A035A7" w:rsidRPr="0058590B" w:rsidRDefault="00A035A7" w:rsidP="00E53F6F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զարգացման</w:t>
            </w:r>
            <w:r>
              <w:rPr>
                <w:rFonts w:ascii="GHEA Grapalat" w:hAnsi="GHEA Grapalat" w:cs="Arial Armenian"/>
                <w:lang w:val="hy-AM"/>
              </w:rPr>
              <w:t xml:space="preserve"> ռազմավարական </w:t>
            </w:r>
            <w:r>
              <w:rPr>
                <w:rFonts w:ascii="GHEA Grapalat" w:hAnsi="GHEA Grapalat" w:cs="Sylfaen"/>
                <w:lang w:val="hy-AM"/>
              </w:rPr>
              <w:t>ծրագրերի</w:t>
            </w:r>
            <w:r w:rsidR="005E5D3A" w:rsidRPr="005E5D3A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մշակման,</w:t>
            </w:r>
            <w:r>
              <w:rPr>
                <w:rFonts w:ascii="GHEA Grapalat" w:hAnsi="GHEA Grapalat" w:cs="Arial"/>
                <w:lang w:val="hy-AM"/>
              </w:rPr>
              <w:t xml:space="preserve"> բնագավառում պետական քաղաքականության ձևավորմանն ուղղված առաջարկությունների</w:t>
            </w:r>
            <w:r>
              <w:rPr>
                <w:rFonts w:ascii="GHEA Grapalat" w:hAnsi="GHEA Grapalat" w:cs="Times Armenian"/>
                <w:lang w:val="hy-AM"/>
              </w:rPr>
              <w:t>, գործող կարգավորում</w:t>
            </w:r>
            <w:r w:rsidR="0064430D" w:rsidRPr="0064430D">
              <w:rPr>
                <w:rFonts w:ascii="GHEA Grapalat" w:hAnsi="GHEA Grapalat" w:cs="Times Armenian"/>
                <w:lang w:val="hy-AM"/>
              </w:rPr>
              <w:t>-</w:t>
            </w:r>
            <w:r>
              <w:rPr>
                <w:rFonts w:ascii="GHEA Grapalat" w:hAnsi="GHEA Grapalat" w:cs="Times Armenian"/>
                <w:lang w:val="hy-AM"/>
              </w:rPr>
              <w:t>ների վերանայման նպատակով բուհերից, այլ կազմակերպություններից ստանալ համապատասխան առաջարկություններ և ա</w:t>
            </w:r>
            <w:r w:rsidR="005E5D3A">
              <w:rPr>
                <w:rFonts w:ascii="GHEA Grapalat" w:hAnsi="GHEA Grapalat" w:cs="Times Armenian"/>
                <w:lang w:val="hy-AM"/>
              </w:rPr>
              <w:t>նհրաժեշտ մասնագիտական կարծիքներ</w:t>
            </w:r>
            <w:r w:rsidR="005E5D3A" w:rsidRPr="005E5D3A">
              <w:rPr>
                <w:rFonts w:ascii="GHEA Grapalat" w:hAnsi="GHEA Grapalat" w:cs="Times Armenian"/>
                <w:lang w:val="hy-AM"/>
              </w:rPr>
              <w:t>.</w:t>
            </w:r>
          </w:p>
          <w:p w:rsidR="00284964" w:rsidRPr="0058590B" w:rsidRDefault="00B14C07" w:rsidP="00E53F6F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B14C07">
              <w:rPr>
                <w:rFonts w:ascii="GHEA Grapalat" w:hAnsi="GHEA Grapalat"/>
                <w:lang w:val="hy-AM"/>
              </w:rPr>
              <w:t>Ն</w:t>
            </w:r>
            <w:r w:rsidR="00A035A7">
              <w:rPr>
                <w:rFonts w:ascii="GHEA Grapalat" w:hAnsi="GHEA Grapalat"/>
                <w:lang w:val="hy-AM"/>
              </w:rPr>
              <w:t xml:space="preserve">ախարարության </w:t>
            </w:r>
            <w:r w:rsidR="00284964" w:rsidRPr="0058590B">
              <w:rPr>
                <w:rFonts w:ascii="GHEA Grapalat" w:hAnsi="GHEA Grapalat"/>
                <w:lang w:val="hy-AM"/>
              </w:rPr>
              <w:t>տարբեր ստորաբաժանումների, կազմակերպությունների ներկայացուցիչների հետ կազմակերպել աշխատանքային քննարկումներ, առաջադրված խնդիրների շուրջ մասնագիտական քննարկումներ</w:t>
            </w:r>
            <w:r w:rsidR="005E5D3A" w:rsidRPr="005E5D3A">
              <w:rPr>
                <w:rFonts w:ascii="GHEA Grapalat" w:hAnsi="GHEA Grapalat"/>
                <w:lang w:val="hy-AM"/>
              </w:rPr>
              <w:t>.</w:t>
            </w:r>
          </w:p>
          <w:p w:rsidR="0031147E" w:rsidRPr="00E721B2" w:rsidRDefault="0031147E" w:rsidP="008812D2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E64EEA">
              <w:rPr>
                <w:rFonts w:ascii="GHEA Grapalat" w:hAnsi="GHEA Grapalat" w:cs="Sylfaen"/>
                <w:lang w:val="hy-AM"/>
              </w:rPr>
              <w:t>հրավիրել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374A74">
              <w:rPr>
                <w:rFonts w:ascii="GHEA Grapalat" w:hAnsi="GHEA Grapalat"/>
                <w:lang w:val="hy-AM"/>
              </w:rPr>
              <w:t xml:space="preserve">բարձրագույն և հետբուհական կրթության հարցերով համաժողովներ և </w:t>
            </w:r>
            <w:r w:rsidRPr="00E64EEA">
              <w:rPr>
                <w:rFonts w:ascii="GHEA Grapalat" w:hAnsi="GHEA Grapalat" w:cs="Sylfaen"/>
                <w:lang w:val="hy-AM"/>
              </w:rPr>
              <w:t>խորհրդակցու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թյուն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ներ՝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դրանց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մասնակից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դարձ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նելով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համապատաս</w:t>
            </w:r>
            <w:r w:rsidRPr="00E64EEA">
              <w:rPr>
                <w:rFonts w:ascii="GHEA Grapalat" w:hAnsi="GHEA Grapalat"/>
                <w:lang w:val="hy-AM"/>
              </w:rPr>
              <w:softHyphen/>
            </w:r>
            <w:r w:rsidRPr="00E64EEA">
              <w:rPr>
                <w:rFonts w:ascii="GHEA Grapalat" w:hAnsi="GHEA Grapalat" w:cs="Sylfaen"/>
                <w:lang w:val="hy-AM"/>
              </w:rPr>
              <w:t>խան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մարմինների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ներկայացուցիչներ</w:t>
            </w:r>
            <w:r w:rsidRPr="007F46C2">
              <w:rPr>
                <w:rFonts w:ascii="GHEA Grapalat" w:hAnsi="GHEA Grapalat" w:cs="Sylfaen"/>
                <w:lang w:val="hy-AM"/>
              </w:rPr>
              <w:t>ի</w:t>
            </w:r>
            <w:r w:rsidRPr="00E64EEA">
              <w:rPr>
                <w:rFonts w:ascii="GHEA Grapalat" w:hAnsi="GHEA Grapalat"/>
                <w:lang w:val="hy-AM"/>
              </w:rPr>
              <w:t xml:space="preserve">, </w:t>
            </w:r>
            <w:r w:rsidRPr="00E64EEA">
              <w:rPr>
                <w:rFonts w:ascii="GHEA Grapalat" w:hAnsi="GHEA Grapalat" w:cs="Sylfaen"/>
                <w:lang w:val="hy-AM"/>
              </w:rPr>
              <w:t>մասնագետների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և</w:t>
            </w:r>
            <w:r w:rsidRPr="00E64EEA">
              <w:rPr>
                <w:rFonts w:ascii="GHEA Grapalat" w:hAnsi="GHEA Grapalat"/>
                <w:lang w:val="hy-AM"/>
              </w:rPr>
              <w:t xml:space="preserve"> </w:t>
            </w:r>
            <w:r w:rsidRPr="00E64EEA">
              <w:rPr>
                <w:rFonts w:ascii="GHEA Grapalat" w:hAnsi="GHEA Grapalat" w:cs="Sylfaen"/>
                <w:lang w:val="hy-AM"/>
              </w:rPr>
              <w:t>փորձագետների</w:t>
            </w:r>
            <w:r w:rsidRPr="0031147E">
              <w:rPr>
                <w:rFonts w:ascii="GHEA Grapalat" w:hAnsi="GHEA Grapalat" w:cs="Sylfaen"/>
                <w:lang w:val="hy-AM"/>
              </w:rPr>
              <w:t>.</w:t>
            </w:r>
          </w:p>
          <w:p w:rsidR="00E721B2" w:rsidRPr="00E721B2" w:rsidRDefault="00E721B2" w:rsidP="00E721B2">
            <w:pPr>
              <w:pStyle w:val="BodyTextIndent"/>
              <w:numPr>
                <w:ilvl w:val="0"/>
                <w:numId w:val="17"/>
              </w:numPr>
              <w:spacing w:after="0" w:line="240" w:lineRule="auto"/>
              <w:ind w:right="113"/>
              <w:jc w:val="both"/>
              <w:rPr>
                <w:rFonts w:ascii="GHEA Grapalat" w:hAnsi="GHEA Grapalat"/>
                <w:lang w:val="hy-AM"/>
              </w:rPr>
            </w:pPr>
            <w:r w:rsidRPr="00111D3C">
              <w:rPr>
                <w:rFonts w:ascii="GHEA Grapalat" w:hAnsi="GHEA Grapalat"/>
                <w:lang w:val="hy-AM"/>
              </w:rPr>
              <w:t xml:space="preserve">բարձրագույն կրթության որակավորումների ազգային շրջանակին և որակավորումների ոլորտային շրջանակների մշակման աշխատանքներն իրականացնելու համար </w:t>
            </w:r>
            <w:r>
              <w:rPr>
                <w:rFonts w:ascii="GHEA Grapalat" w:hAnsi="GHEA Grapalat"/>
                <w:lang w:val="hy-AM"/>
              </w:rPr>
              <w:t>կա</w:t>
            </w:r>
            <w:r w:rsidRPr="00111D3C">
              <w:rPr>
                <w:rFonts w:ascii="GHEA Grapalat" w:hAnsi="GHEA Grapalat"/>
                <w:lang w:val="hy-AM"/>
              </w:rPr>
              <w:t xml:space="preserve">զմակերպություններից, </w:t>
            </w:r>
            <w:r>
              <w:rPr>
                <w:rFonts w:ascii="GHEA Grapalat" w:hAnsi="GHEA Grapalat"/>
                <w:lang w:val="hy-AM"/>
              </w:rPr>
              <w:t xml:space="preserve">բարձրագույն </w:t>
            </w:r>
            <w:r w:rsidRPr="00111D3C">
              <w:rPr>
                <w:rFonts w:ascii="GHEA Grapalat" w:hAnsi="GHEA Grapalat"/>
                <w:lang w:val="hy-AM"/>
              </w:rPr>
              <w:t>ուսումնական հաստատությո</w:t>
            </w:r>
            <w:r>
              <w:rPr>
                <w:rFonts w:ascii="GHEA Grapalat" w:hAnsi="GHEA Grapalat"/>
                <w:lang w:val="hy-AM"/>
              </w:rPr>
              <w:t>ւններից, գործատուներից պահանջել և ստանալ</w:t>
            </w:r>
            <w:r w:rsidRPr="00111D3C">
              <w:rPr>
                <w:rFonts w:ascii="GHEA Grapalat" w:hAnsi="GHEA Grapalat"/>
                <w:lang w:val="hy-AM"/>
              </w:rPr>
              <w:t xml:space="preserve"> տեղեկատ</w:t>
            </w:r>
            <w:r>
              <w:rPr>
                <w:rFonts w:ascii="GHEA Grapalat" w:hAnsi="GHEA Grapalat"/>
                <w:lang w:val="hy-AM"/>
              </w:rPr>
              <w:t>վություն, ամբողջական փաստաթղթեր</w:t>
            </w:r>
            <w:r w:rsidRPr="005232EA">
              <w:rPr>
                <w:rFonts w:ascii="GHEA Grapalat" w:hAnsi="GHEA Grapalat"/>
                <w:lang w:val="hy-AM"/>
              </w:rPr>
              <w:t>.</w:t>
            </w:r>
          </w:p>
          <w:p w:rsidR="00980DC5" w:rsidRPr="0031147E" w:rsidRDefault="00980DC5" w:rsidP="008812D2">
            <w:pPr>
              <w:pStyle w:val="BodyTextIndent"/>
              <w:numPr>
                <w:ilvl w:val="0"/>
                <w:numId w:val="15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2642E4">
              <w:rPr>
                <w:rFonts w:ascii="GHEA Grapalat" w:hAnsi="GHEA Grapalat"/>
                <w:lang w:val="hy-AM"/>
              </w:rPr>
              <w:t xml:space="preserve">բարձրագույն ուսումնական հաստատություններից, կազմակերպություններից և քաղաքացիներից </w:t>
            </w:r>
            <w:r w:rsidRPr="002642E4">
              <w:rPr>
                <w:rFonts w:ascii="GHEA Grapalat" w:hAnsi="GHEA Grapalat" w:cs="Times Armenian"/>
                <w:lang w:val="hy-AM"/>
              </w:rPr>
              <w:t>պ</w:t>
            </w:r>
            <w:r w:rsidRPr="002642E4">
              <w:rPr>
                <w:rFonts w:ascii="GHEA Grapalat" w:hAnsi="GHEA Grapalat"/>
                <w:lang w:val="hy-AM"/>
              </w:rPr>
              <w:t xml:space="preserve">ահանջել ու ստանալ լրացուցիչ անհրաժեշտ փաստաթղթեր, տվյալներ՝ </w:t>
            </w:r>
            <w:r w:rsidRPr="002642E4">
              <w:rPr>
                <w:rFonts w:ascii="GHEA Grapalat" w:hAnsi="GHEA Grapalat" w:cs="Sylfaen"/>
                <w:lang w:val="hy-AM" w:eastAsia="ru-RU"/>
              </w:rPr>
              <w:t>գրություններին և դիմումների</w:t>
            </w:r>
            <w:r w:rsidRPr="002642E4">
              <w:rPr>
                <w:rFonts w:ascii="GHEA Grapalat" w:hAnsi="GHEA Grapalat"/>
                <w:lang w:val="hy-AM"/>
              </w:rPr>
              <w:t>ն սահմանված կարգով ընթացք տալու համար</w:t>
            </w:r>
            <w:r w:rsidRPr="00980DC5">
              <w:rPr>
                <w:rFonts w:ascii="GHEA Grapalat" w:hAnsi="GHEA Grapalat"/>
                <w:lang w:val="hy-AM"/>
              </w:rPr>
              <w:t>.</w:t>
            </w:r>
          </w:p>
          <w:p w:rsidR="00284964" w:rsidRPr="0031147E" w:rsidRDefault="008812D2" w:rsidP="008812D2">
            <w:pPr>
              <w:pStyle w:val="BodyTextIndent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1147E">
              <w:rPr>
                <w:rFonts w:ascii="GHEA Grapalat" w:hAnsi="GHEA Grapalat" w:cs="Sylfaen"/>
                <w:lang w:val="hy-AM"/>
              </w:rPr>
              <w:t>Բաժնի</w:t>
            </w:r>
            <w:r w:rsidRPr="0031147E">
              <w:rPr>
                <w:rFonts w:ascii="GHEA Grapalat" w:hAnsi="GHEA Grapalat"/>
                <w:lang w:val="hy-AM"/>
              </w:rPr>
              <w:t xml:space="preserve"> </w:t>
            </w:r>
            <w:r w:rsidRPr="0031147E">
              <w:rPr>
                <w:rFonts w:ascii="GHEA Grapalat" w:hAnsi="GHEA Grapalat" w:cs="Sylfaen"/>
                <w:lang w:val="hy-AM"/>
              </w:rPr>
              <w:t>առջև</w:t>
            </w:r>
            <w:r w:rsidRPr="0031147E">
              <w:rPr>
                <w:rFonts w:ascii="GHEA Grapalat" w:hAnsi="GHEA Grapalat"/>
                <w:lang w:val="hy-AM"/>
              </w:rPr>
              <w:t xml:space="preserve"> </w:t>
            </w:r>
            <w:r w:rsidRPr="0031147E">
              <w:rPr>
                <w:rFonts w:ascii="GHEA Grapalat" w:hAnsi="GHEA Grapalat" w:cs="Sylfaen"/>
                <w:lang w:val="hy-AM"/>
              </w:rPr>
              <w:t>դրված</w:t>
            </w:r>
            <w:r w:rsidRPr="0031147E">
              <w:rPr>
                <w:rFonts w:ascii="GHEA Grapalat" w:hAnsi="GHEA Grapalat"/>
                <w:lang w:val="hy-AM"/>
              </w:rPr>
              <w:t xml:space="preserve"> </w:t>
            </w:r>
            <w:r w:rsidRPr="0031147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1147E">
              <w:rPr>
                <w:rFonts w:ascii="GHEA Grapalat" w:hAnsi="GHEA Grapalat"/>
                <w:lang w:val="hy-AM"/>
              </w:rPr>
              <w:t xml:space="preserve"> ու </w:t>
            </w:r>
            <w:r w:rsidRPr="0031147E">
              <w:rPr>
                <w:rFonts w:ascii="GHEA Grapalat" w:hAnsi="GHEA Grapalat" w:cs="Sylfaen"/>
                <w:lang w:val="hy-AM"/>
              </w:rPr>
              <w:t>խնդիրների</w:t>
            </w:r>
            <w:r w:rsidRPr="0031147E">
              <w:rPr>
                <w:rFonts w:ascii="GHEA Grapalat" w:hAnsi="GHEA Grapalat"/>
                <w:lang w:val="hy-AM"/>
              </w:rPr>
              <w:t xml:space="preserve"> </w:t>
            </w:r>
            <w:r w:rsidRPr="0031147E">
              <w:rPr>
                <w:rFonts w:ascii="GHEA Grapalat" w:hAnsi="GHEA Grapalat" w:cs="Sylfaen"/>
                <w:lang w:val="hy-AM"/>
              </w:rPr>
              <w:t>իրականացման</w:t>
            </w:r>
            <w:r w:rsidRPr="0031147E">
              <w:rPr>
                <w:rFonts w:ascii="GHEA Grapalat" w:hAnsi="GHEA Grapalat"/>
                <w:lang w:val="hy-AM"/>
              </w:rPr>
              <w:t xml:space="preserve"> </w:t>
            </w:r>
            <w:r w:rsidRPr="0031147E">
              <w:rPr>
                <w:rFonts w:ascii="GHEA Grapalat" w:hAnsi="GHEA Grapalat" w:cs="Sylfaen"/>
                <w:lang w:val="hy-AM"/>
              </w:rPr>
              <w:t xml:space="preserve">նպատակով </w:t>
            </w:r>
            <w:r w:rsidRPr="0031147E">
              <w:rPr>
                <w:rFonts w:ascii="GHEA Grapalat" w:hAnsi="GHEA Grapalat"/>
                <w:lang w:val="hy-AM"/>
              </w:rPr>
              <w:t xml:space="preserve">բարձրագույն և հետբուհական կրթության ոլորտին առնչվող հարցերի վերաբերյալ բարձրագույն ուսումնական հաստատություններից, կազմակերպություններից և քաղաքացիներից </w:t>
            </w:r>
            <w:r w:rsidRPr="0031147E">
              <w:rPr>
                <w:rFonts w:ascii="GHEA Grapalat" w:hAnsi="GHEA Grapalat" w:cs="Times Armenian"/>
                <w:lang w:val="hy-AM"/>
              </w:rPr>
              <w:t>պ</w:t>
            </w:r>
            <w:r w:rsidRPr="0031147E">
              <w:rPr>
                <w:rFonts w:ascii="GHEA Grapalat" w:hAnsi="GHEA Grapalat"/>
                <w:lang w:val="hy-AM"/>
              </w:rPr>
              <w:t xml:space="preserve">ահանջել ու ստանալ լրացուցիչ անհրաժեշտ փաստաթղթեր, </w:t>
            </w:r>
            <w:r w:rsidRPr="0031147E">
              <w:rPr>
                <w:rFonts w:ascii="GHEA Grapalat" w:hAnsi="GHEA Grapalat" w:cs="Sylfaen"/>
                <w:lang w:val="hy-AM"/>
              </w:rPr>
              <w:t>տեղեկատվություն</w:t>
            </w:r>
            <w:r w:rsidRPr="0031147E">
              <w:rPr>
                <w:rFonts w:ascii="GHEA Grapalat" w:hAnsi="GHEA Grapalat"/>
                <w:lang w:val="hy-AM"/>
              </w:rPr>
              <w:t xml:space="preserve"> </w:t>
            </w:r>
            <w:r w:rsidRPr="0031147E">
              <w:rPr>
                <w:rFonts w:ascii="GHEA Grapalat" w:hAnsi="GHEA Grapalat" w:cs="Sylfaen"/>
                <w:lang w:val="hy-AM"/>
              </w:rPr>
              <w:t>և</w:t>
            </w:r>
            <w:r w:rsidRPr="0031147E">
              <w:rPr>
                <w:rFonts w:ascii="GHEA Grapalat" w:hAnsi="GHEA Grapalat"/>
                <w:lang w:val="hy-AM"/>
              </w:rPr>
              <w:t xml:space="preserve"> </w:t>
            </w:r>
            <w:r w:rsidRPr="0031147E">
              <w:rPr>
                <w:rFonts w:ascii="GHEA Grapalat" w:hAnsi="GHEA Grapalat" w:cs="Sylfaen"/>
                <w:lang w:val="hy-AM"/>
              </w:rPr>
              <w:t>նյութեր,</w:t>
            </w:r>
            <w:r w:rsidRPr="0031147E">
              <w:rPr>
                <w:rFonts w:ascii="GHEA Grapalat" w:hAnsi="GHEA Grapalat"/>
                <w:lang w:val="hy-AM"/>
              </w:rPr>
              <w:t xml:space="preserve"> տվյալներ՝ </w:t>
            </w:r>
            <w:r w:rsidRPr="0031147E">
              <w:rPr>
                <w:rFonts w:ascii="GHEA Grapalat" w:hAnsi="GHEA Grapalat" w:cs="Sylfaen"/>
                <w:lang w:val="hy-AM" w:eastAsia="ru-RU"/>
              </w:rPr>
              <w:t>գրություններին և դիմումների</w:t>
            </w:r>
            <w:r w:rsidRPr="0031147E">
              <w:rPr>
                <w:rFonts w:ascii="GHEA Grapalat" w:hAnsi="GHEA Grapalat"/>
                <w:lang w:val="hy-AM"/>
              </w:rPr>
              <w:t>ն սահմանված կարգով ընթացք տալու համար</w:t>
            </w:r>
            <w:r w:rsidR="00284964" w:rsidRPr="0031147E">
              <w:rPr>
                <w:rFonts w:ascii="GHEA Grapalat" w:hAnsi="GHEA Grapalat"/>
                <w:lang w:val="hy-AM"/>
              </w:rPr>
              <w:t>:</w:t>
            </w:r>
          </w:p>
          <w:p w:rsidR="005278DF" w:rsidRDefault="005278DF" w:rsidP="00DD2B89">
            <w:pPr>
              <w:spacing w:after="0" w:line="240" w:lineRule="auto"/>
              <w:jc w:val="both"/>
              <w:rPr>
                <w:rFonts w:ascii="GHEA Grapalat" w:hAnsi="GHEA Grapalat" w:cs="Sylfaen"/>
                <w:b/>
              </w:rPr>
            </w:pPr>
          </w:p>
          <w:p w:rsidR="00284964" w:rsidRDefault="00284964" w:rsidP="00DD2B89">
            <w:pPr>
              <w:spacing w:after="0" w:line="240" w:lineRule="auto"/>
              <w:jc w:val="both"/>
              <w:rPr>
                <w:rFonts w:ascii="GHEA Grapalat" w:hAnsi="GHEA Grapalat" w:cs="Sylfaen"/>
                <w:b/>
              </w:rPr>
            </w:pPr>
            <w:r w:rsidRPr="00446212">
              <w:rPr>
                <w:rFonts w:ascii="GHEA Grapalat" w:hAnsi="GHEA Grapalat" w:cs="Sylfaen"/>
                <w:b/>
                <w:lang w:val="hy-AM"/>
              </w:rPr>
              <w:lastRenderedPageBreak/>
              <w:t>Պարտականությունները՝</w:t>
            </w:r>
          </w:p>
          <w:p w:rsidR="005278DF" w:rsidRPr="005278DF" w:rsidRDefault="005278DF" w:rsidP="00DD2B89">
            <w:pPr>
              <w:spacing w:after="0" w:line="240" w:lineRule="auto"/>
              <w:jc w:val="both"/>
              <w:rPr>
                <w:rFonts w:ascii="GHEA Grapalat" w:hAnsi="GHEA Grapalat" w:cs="Sylfaen"/>
                <w:b/>
              </w:rPr>
            </w:pPr>
          </w:p>
          <w:p w:rsidR="00284964" w:rsidRPr="0058590B" w:rsidRDefault="00715ACD" w:rsidP="00DD2B89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58590B">
              <w:rPr>
                <w:rFonts w:ascii="GHEA Grapalat" w:hAnsi="GHEA Grapalat"/>
                <w:lang w:val="hy-AM"/>
              </w:rPr>
              <w:t>բացահայ</w:t>
            </w:r>
            <w:r>
              <w:rPr>
                <w:rFonts w:ascii="GHEA Grapalat" w:hAnsi="GHEA Grapalat"/>
                <w:lang w:val="hy-AM"/>
              </w:rPr>
              <w:t>տ</w:t>
            </w:r>
            <w:r w:rsidRPr="00715ACD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>, վերլուծել, գնահատ</w:t>
            </w:r>
            <w:r w:rsidRPr="00715ACD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174CC3">
              <w:rPr>
                <w:rFonts w:ascii="GHEA Grapalat" w:hAnsi="GHEA Grapalat"/>
                <w:lang w:val="hy-AM"/>
              </w:rPr>
              <w:t>Բ</w:t>
            </w:r>
            <w:r w:rsidR="00284964" w:rsidRPr="0058590B">
              <w:rPr>
                <w:rFonts w:ascii="GHEA Grapalat" w:hAnsi="GHEA Grapalat"/>
                <w:lang w:val="hy-AM"/>
              </w:rPr>
              <w:t>աժնի գործառույթներից բխող աշխատանքների պատշաճ իրականացման համար ոլորտի ռազմավարական և կազմակերպական խնդիրներ</w:t>
            </w:r>
            <w:r w:rsidRPr="00715ACD">
              <w:rPr>
                <w:rFonts w:ascii="GHEA Grapalat" w:hAnsi="GHEA Grapalat"/>
                <w:lang w:val="hy-AM"/>
              </w:rPr>
              <w:t>ը</w:t>
            </w:r>
            <w:r w:rsidR="005E5D3A" w:rsidRPr="005E5D3A">
              <w:rPr>
                <w:rFonts w:ascii="GHEA Grapalat" w:hAnsi="GHEA Grapalat"/>
                <w:lang w:val="hy-AM"/>
              </w:rPr>
              <w:t>.</w:t>
            </w:r>
          </w:p>
          <w:p w:rsidR="00284964" w:rsidRPr="00A15C68" w:rsidRDefault="00284964" w:rsidP="00DD2B89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58590B">
              <w:rPr>
                <w:rFonts w:ascii="GHEA Grapalat" w:hAnsi="GHEA Grapalat"/>
                <w:lang w:val="hy-AM"/>
              </w:rPr>
              <w:t>ուսումնասիրել ոլո</w:t>
            </w:r>
            <w:r w:rsidR="00174CC3">
              <w:rPr>
                <w:rFonts w:ascii="GHEA Grapalat" w:hAnsi="GHEA Grapalat"/>
                <w:lang w:val="hy-AM"/>
              </w:rPr>
              <w:t>րտը կարգավորող իրավական դաշտը, Բ</w:t>
            </w:r>
            <w:r w:rsidRPr="0058590B">
              <w:rPr>
                <w:rFonts w:ascii="GHEA Grapalat" w:hAnsi="GHEA Grapalat"/>
                <w:lang w:val="hy-AM"/>
              </w:rPr>
              <w:t>աժնի գործառույթները կանոնակարգող և գործառույթների իրակա</w:t>
            </w:r>
            <w:r>
              <w:rPr>
                <w:rFonts w:ascii="GHEA Grapalat" w:hAnsi="GHEA Grapalat"/>
                <w:lang w:val="hy-AM"/>
              </w:rPr>
              <w:t>նացմանն առնչվող իրավական ակտերը</w:t>
            </w:r>
            <w:r w:rsidR="005E5D3A" w:rsidRPr="005E5D3A">
              <w:rPr>
                <w:rFonts w:ascii="GHEA Grapalat" w:hAnsi="GHEA Grapalat"/>
                <w:lang w:val="hy-AM"/>
              </w:rPr>
              <w:t>.</w:t>
            </w:r>
          </w:p>
          <w:p w:rsidR="00A15C68" w:rsidRPr="00A8784A" w:rsidRDefault="00A15C68" w:rsidP="00DD2B89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881BA8">
              <w:rPr>
                <w:rFonts w:ascii="GHEA Grapalat" w:hAnsi="GHEA Grapalat"/>
                <w:lang w:val="hy-AM"/>
              </w:rPr>
              <w:t>ն</w:t>
            </w:r>
            <w:r w:rsidRPr="00FE7F87">
              <w:rPr>
                <w:rFonts w:ascii="GHEA Grapalat" w:hAnsi="GHEA Grapalat"/>
                <w:lang w:val="hy-AM"/>
              </w:rPr>
              <w:t>երկայացնել</w:t>
            </w:r>
            <w:r w:rsidRPr="00881BA8">
              <w:rPr>
                <w:rFonts w:ascii="GHEA Grapalat" w:hAnsi="GHEA Grapalat"/>
                <w:lang w:val="hy-AM"/>
              </w:rPr>
              <w:t xml:space="preserve"> </w:t>
            </w:r>
            <w:r w:rsidRPr="00FE7F87">
              <w:rPr>
                <w:rFonts w:ascii="GHEA Grapalat" w:hAnsi="GHEA Grapalat"/>
                <w:lang w:val="hy-AM"/>
              </w:rPr>
              <w:t xml:space="preserve">դիրքորոշում </w:t>
            </w:r>
            <w:r w:rsidRPr="00881BA8">
              <w:rPr>
                <w:rFonts w:ascii="GHEA Grapalat" w:hAnsi="GHEA Grapalat"/>
                <w:lang w:val="hy-AM"/>
              </w:rPr>
              <w:t>իր</w:t>
            </w:r>
            <w:r w:rsidRPr="00187425">
              <w:rPr>
                <w:rFonts w:ascii="GHEA Grapalat" w:hAnsi="GHEA Grapalat"/>
                <w:lang w:val="hy-AM"/>
              </w:rPr>
              <w:t xml:space="preserve"> </w:t>
            </w:r>
            <w:r w:rsidRPr="00881BA8">
              <w:rPr>
                <w:rFonts w:ascii="GHEA Grapalat" w:hAnsi="GHEA Grapalat"/>
                <w:lang w:val="hy-AM"/>
              </w:rPr>
              <w:t xml:space="preserve">իրավասության շրջանակներում </w:t>
            </w:r>
            <w:r w:rsidRPr="00FE7F87">
              <w:rPr>
                <w:rFonts w:ascii="GHEA Grapalat" w:hAnsi="GHEA Grapalat"/>
                <w:lang w:val="hy-AM"/>
              </w:rPr>
              <w:t>պետական քաղաքականության փաստաթղթերի նախագծերի վերաբերյալ</w:t>
            </w:r>
            <w:r w:rsidRPr="00A15C68">
              <w:rPr>
                <w:rFonts w:ascii="GHEA Grapalat" w:hAnsi="GHEA Grapalat"/>
                <w:lang w:val="hy-AM"/>
              </w:rPr>
              <w:t>.</w:t>
            </w:r>
          </w:p>
          <w:p w:rsidR="00A035A7" w:rsidRPr="00DD313A" w:rsidRDefault="00DD313A" w:rsidP="00980DC5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DD313A">
              <w:rPr>
                <w:rFonts w:ascii="GHEA Grapalat" w:hAnsi="GHEA Grapalat"/>
                <w:lang w:val="hy-AM"/>
              </w:rPr>
              <w:t>մասնակցել</w:t>
            </w:r>
            <w:r w:rsidR="00284964" w:rsidRPr="00DD313A">
              <w:rPr>
                <w:rFonts w:ascii="GHEA Grapalat" w:hAnsi="GHEA Grapalat"/>
                <w:lang w:val="hy-AM"/>
              </w:rPr>
              <w:t xml:space="preserve"> բարձրագույն և հետբուհական կրթության ոլորտում կազմակերպվող խորհրդակցություններին, քննարկումներին և այլ միջոցառ</w:t>
            </w:r>
            <w:r w:rsidR="00F67A04" w:rsidRPr="00DD313A">
              <w:rPr>
                <w:rFonts w:ascii="GHEA Grapalat" w:hAnsi="GHEA Grapalat"/>
                <w:lang w:val="hy-AM"/>
              </w:rPr>
              <w:t>ումներին</w:t>
            </w:r>
            <w:r w:rsidRPr="00DD313A">
              <w:rPr>
                <w:rFonts w:ascii="GHEA Grapalat" w:hAnsi="GHEA Grapalat"/>
                <w:lang w:val="hy-AM"/>
              </w:rPr>
              <w:t>.</w:t>
            </w:r>
          </w:p>
          <w:p w:rsidR="00980DC5" w:rsidRPr="00980DC5" w:rsidRDefault="00A035A7" w:rsidP="00980DC5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DD313A">
              <w:rPr>
                <w:rFonts w:ascii="GHEA Grapalat" w:hAnsi="GHEA Grapalat"/>
                <w:color w:val="000000"/>
                <w:lang w:val="hy-AM"/>
              </w:rPr>
              <w:t>սահմանված ժամկ</w:t>
            </w:r>
            <w:r w:rsidR="00380BDA" w:rsidRPr="00DD313A">
              <w:rPr>
                <w:rFonts w:ascii="GHEA Grapalat" w:hAnsi="GHEA Grapalat"/>
                <w:color w:val="000000"/>
                <w:lang w:val="hy-AM"/>
              </w:rPr>
              <w:t>ետներում ընթացք տալ</w:t>
            </w:r>
            <w:r w:rsidR="005E5D3A" w:rsidRPr="00DD313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D313A">
              <w:rPr>
                <w:rFonts w:ascii="GHEA Grapalat" w:hAnsi="GHEA Grapalat"/>
                <w:lang w:val="hy-AM"/>
              </w:rPr>
              <w:t>միջազգային և այլ կազմակերպություններից</w:t>
            </w:r>
            <w:r w:rsidR="007B3132" w:rsidRPr="00DD313A">
              <w:rPr>
                <w:rFonts w:ascii="GHEA Grapalat" w:hAnsi="GHEA Grapalat"/>
                <w:lang w:val="hy-AM"/>
              </w:rPr>
              <w:t xml:space="preserve"> </w:t>
            </w:r>
            <w:r w:rsidR="00A13C07" w:rsidRPr="00DD313A">
              <w:rPr>
                <w:rFonts w:ascii="GHEA Grapalat" w:hAnsi="GHEA Grapalat"/>
                <w:lang w:val="hy-AM"/>
              </w:rPr>
              <w:t>ստացված գրություններին և</w:t>
            </w:r>
            <w:r w:rsidRPr="00DD313A">
              <w:rPr>
                <w:rFonts w:ascii="GHEA Grapalat" w:hAnsi="GHEA Grapalat"/>
                <w:lang w:val="hy-AM"/>
              </w:rPr>
              <w:t xml:space="preserve"> հարցումներին, ներկայացնել առաջարկություններ </w:t>
            </w:r>
            <w:r w:rsidR="00A13C07" w:rsidRPr="00DD313A">
              <w:rPr>
                <w:rFonts w:ascii="GHEA Grapalat" w:hAnsi="GHEA Grapalat"/>
                <w:lang w:val="hy-AM"/>
              </w:rPr>
              <w:t>ո</w:t>
            </w:r>
            <w:r w:rsidR="00986B77" w:rsidRPr="00DD313A">
              <w:rPr>
                <w:rFonts w:ascii="GHEA Grapalat" w:hAnsi="GHEA Grapalat"/>
                <w:lang w:val="hy-AM"/>
              </w:rPr>
              <w:t>ւ</w:t>
            </w:r>
            <w:r w:rsidRPr="00DD313A">
              <w:rPr>
                <w:rFonts w:ascii="GHEA Grapalat" w:hAnsi="GHEA Grapalat"/>
                <w:lang w:val="hy-AM"/>
              </w:rPr>
              <w:t xml:space="preserve"> մասնագիտական կարծիք</w:t>
            </w:r>
            <w:r w:rsidR="005E5D3A" w:rsidRPr="00DD313A">
              <w:rPr>
                <w:rFonts w:ascii="GHEA Grapalat" w:hAnsi="GHEA Grapalat"/>
                <w:lang w:val="hy-AM"/>
              </w:rPr>
              <w:t xml:space="preserve"> </w:t>
            </w:r>
            <w:r w:rsidRPr="00DD313A">
              <w:rPr>
                <w:rFonts w:ascii="GHEA Grapalat" w:hAnsi="GHEA Grapalat"/>
                <w:lang w:val="hy-AM"/>
              </w:rPr>
              <w:t>միջազգային պայմանագրերի (համաձայնագրերի) և այլ  փաստաթղթերի վերաբերյա</w:t>
            </w:r>
            <w:r w:rsidR="00A13C07" w:rsidRPr="00DD313A">
              <w:rPr>
                <w:rFonts w:ascii="GHEA Grapalat" w:hAnsi="GHEA Grapalat"/>
                <w:lang w:val="hy-AM"/>
              </w:rPr>
              <w:t>լ</w:t>
            </w:r>
            <w:r w:rsidR="005E5D3A" w:rsidRPr="00DD313A">
              <w:rPr>
                <w:rFonts w:ascii="GHEA Grapalat" w:hAnsi="GHEA Grapalat" w:cs="Sylfaen"/>
                <w:lang w:val="hy-AM"/>
              </w:rPr>
              <w:t>.</w:t>
            </w:r>
          </w:p>
          <w:p w:rsidR="00980DC5" w:rsidRPr="00980DC5" w:rsidRDefault="00980DC5" w:rsidP="00980DC5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980DC5">
              <w:rPr>
                <w:rFonts w:ascii="GHEA Grapalat" w:hAnsi="GHEA Grapalat" w:cs="Calibri"/>
                <w:lang w:val="hy-AM"/>
              </w:rPr>
              <w:t xml:space="preserve">ամփոփել </w:t>
            </w:r>
            <w:r w:rsidRPr="00980DC5">
              <w:rPr>
                <w:rFonts w:ascii="GHEA Grapalat" w:hAnsi="GHEA Grapalat" w:cs="Sylfaen"/>
                <w:lang w:val="hy-AM"/>
              </w:rPr>
              <w:t>որակավորումների</w:t>
            </w:r>
            <w:r w:rsidRPr="00980DC5">
              <w:rPr>
                <w:rFonts w:ascii="GHEA Grapalat" w:hAnsi="GHEA Grapalat" w:cs="Calibri"/>
                <w:lang w:val="hy-AM"/>
              </w:rPr>
              <w:t xml:space="preserve"> </w:t>
            </w:r>
            <w:r w:rsidRPr="00980DC5">
              <w:rPr>
                <w:rFonts w:ascii="GHEA Grapalat" w:hAnsi="GHEA Grapalat" w:cs="Sylfaen"/>
                <w:lang w:val="hy-AM"/>
              </w:rPr>
              <w:t>ազգային</w:t>
            </w:r>
            <w:r w:rsidRPr="00980DC5">
              <w:rPr>
                <w:rFonts w:ascii="GHEA Grapalat" w:hAnsi="GHEA Grapalat" w:cs="Calibri"/>
                <w:lang w:val="hy-AM"/>
              </w:rPr>
              <w:t xml:space="preserve"> </w:t>
            </w:r>
            <w:r w:rsidRPr="00980DC5">
              <w:rPr>
                <w:rFonts w:ascii="GHEA Grapalat" w:hAnsi="GHEA Grapalat" w:cs="Sylfaen"/>
                <w:lang w:val="hy-AM"/>
              </w:rPr>
              <w:t>շրջանակի</w:t>
            </w:r>
            <w:r w:rsidRPr="00980DC5">
              <w:rPr>
                <w:rFonts w:ascii="GHEA Grapalat" w:hAnsi="GHEA Grapalat" w:cs="Calibri"/>
                <w:lang w:val="hy-AM"/>
              </w:rPr>
              <w:t xml:space="preserve">, </w:t>
            </w:r>
            <w:r w:rsidRPr="00980DC5">
              <w:rPr>
                <w:rFonts w:ascii="GHEA Grapalat" w:hAnsi="GHEA Grapalat" w:cs="Sylfaen"/>
                <w:lang w:val="hy-AM"/>
              </w:rPr>
              <w:t>որակավորումների</w:t>
            </w:r>
            <w:r w:rsidRPr="00980DC5">
              <w:rPr>
                <w:rFonts w:ascii="GHEA Grapalat" w:hAnsi="GHEA Grapalat" w:cs="Calibri"/>
                <w:lang w:val="hy-AM"/>
              </w:rPr>
              <w:t xml:space="preserve"> </w:t>
            </w:r>
            <w:r w:rsidRPr="00980DC5">
              <w:rPr>
                <w:rFonts w:ascii="GHEA Grapalat" w:hAnsi="GHEA Grapalat" w:cs="Sylfaen"/>
                <w:lang w:val="hy-AM"/>
              </w:rPr>
              <w:t>ոլորտային</w:t>
            </w:r>
            <w:r w:rsidRPr="00980DC5">
              <w:rPr>
                <w:rFonts w:ascii="GHEA Grapalat" w:hAnsi="GHEA Grapalat" w:cs="Calibri"/>
                <w:lang w:val="hy-AM"/>
              </w:rPr>
              <w:t xml:space="preserve"> </w:t>
            </w:r>
            <w:r w:rsidRPr="00980DC5">
              <w:rPr>
                <w:rFonts w:ascii="GHEA Grapalat" w:hAnsi="GHEA Grapalat" w:cs="Sylfaen"/>
                <w:lang w:val="hy-AM"/>
              </w:rPr>
              <w:t>շրջանակների</w:t>
            </w:r>
            <w:r w:rsidRPr="00980DC5">
              <w:rPr>
                <w:rFonts w:ascii="GHEA Grapalat" w:hAnsi="GHEA Grapalat" w:cs="Calibri"/>
                <w:lang w:val="hy-AM"/>
              </w:rPr>
              <w:t xml:space="preserve"> </w:t>
            </w:r>
            <w:r w:rsidRPr="00980DC5">
              <w:rPr>
                <w:rFonts w:ascii="GHEA Grapalat" w:hAnsi="GHEA Grapalat" w:cs="Sylfaen"/>
                <w:lang w:val="hy-AM"/>
              </w:rPr>
              <w:t>մշակման</w:t>
            </w:r>
            <w:r w:rsidRPr="00980DC5">
              <w:rPr>
                <w:rFonts w:ascii="GHEA Grapalat" w:hAnsi="GHEA Grapalat" w:cs="Calibri"/>
                <w:lang w:val="hy-AM"/>
              </w:rPr>
              <w:t xml:space="preserve"> </w:t>
            </w:r>
            <w:r w:rsidRPr="00980DC5">
              <w:rPr>
                <w:rFonts w:ascii="GHEA Grapalat" w:hAnsi="GHEA Grapalat" w:cs="Sylfaen"/>
                <w:lang w:val="hy-AM"/>
              </w:rPr>
              <w:t>և</w:t>
            </w:r>
            <w:r w:rsidRPr="00980DC5">
              <w:rPr>
                <w:rFonts w:ascii="GHEA Grapalat" w:hAnsi="GHEA Grapalat" w:cs="Calibri"/>
                <w:lang w:val="hy-AM"/>
              </w:rPr>
              <w:t xml:space="preserve"> </w:t>
            </w:r>
            <w:r w:rsidRPr="00980DC5">
              <w:rPr>
                <w:rFonts w:ascii="GHEA Grapalat" w:hAnsi="GHEA Grapalat" w:cs="Sylfaen"/>
                <w:lang w:val="hy-AM"/>
              </w:rPr>
              <w:t>հաստատման</w:t>
            </w:r>
            <w:r w:rsidRPr="00980DC5">
              <w:rPr>
                <w:rFonts w:ascii="GHEA Grapalat" w:hAnsi="GHEA Grapalat"/>
                <w:lang w:val="hy-AM"/>
              </w:rPr>
              <w:t xml:space="preserve">ն ուղղված </w:t>
            </w:r>
            <w:r w:rsidRPr="00980DC5">
              <w:rPr>
                <w:rFonts w:ascii="GHEA Grapalat" w:eastAsia="GHEA Grapalat" w:hAnsi="GHEA Grapalat" w:cs="GHEA Grapalat"/>
                <w:color w:val="000000"/>
                <w:lang w:val="hy-AM"/>
              </w:rPr>
              <w:t>աշխատանքները.</w:t>
            </w:r>
          </w:p>
          <w:p w:rsidR="00980DC5" w:rsidRPr="00980DC5" w:rsidRDefault="00980DC5" w:rsidP="00980DC5">
            <w:pPr>
              <w:pStyle w:val="BodyTextIndent"/>
              <w:numPr>
                <w:ilvl w:val="0"/>
                <w:numId w:val="1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3B58F9">
              <w:rPr>
                <w:rFonts w:ascii="GHEA Grapalat" w:hAnsi="GHEA Grapalat"/>
                <w:lang w:val="hy-AM"/>
              </w:rPr>
              <w:t xml:space="preserve">առաջնորդվել և պահպանել </w:t>
            </w:r>
            <w:r w:rsidRPr="003B58F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միջնաժամկետ ծախսային ծրագրերի  բյուջետային ֆինանսավորման հայտերի կազմման մեթոդաբանությամբ սահմանված պահանջները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  <w:p w:rsidR="00980DC5" w:rsidRPr="00980DC5" w:rsidRDefault="00DD313A" w:rsidP="00980DC5">
            <w:pPr>
              <w:pStyle w:val="BodyTextIndent"/>
              <w:numPr>
                <w:ilvl w:val="0"/>
                <w:numId w:val="1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DD313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</w:t>
            </w:r>
            <w:r w:rsidR="00980DC5" w:rsidRPr="00980DC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մփոփել </w:t>
            </w:r>
            <w:r w:rsidR="00980DC5" w:rsidRPr="00980DC5">
              <w:rPr>
                <w:rFonts w:ascii="GHEA Grapalat" w:eastAsia="GHEA Grapalat" w:hAnsi="GHEA Grapalat" w:cs="GHEA Grapalat"/>
                <w:lang w:val="hy-AM"/>
              </w:rPr>
              <w:t>բուհերից ստացվա</w:t>
            </w:r>
            <w:r w:rsidR="00980DC5" w:rsidRPr="00980DC5">
              <w:rPr>
                <w:rFonts w:ascii="GHEA Grapalat" w:hAnsi="GHEA Grapalat"/>
                <w:lang w:val="hy-AM"/>
              </w:rPr>
              <w:t>ծ</w:t>
            </w:r>
            <w:r w:rsidR="00980DC5" w:rsidRPr="00980DC5">
              <w:rPr>
                <w:rFonts w:ascii="GHEA Grapalat" w:eastAsia="GHEA Grapalat" w:hAnsi="GHEA Grapalat" w:cs="GHEA Grapalat"/>
                <w:lang w:val="hy-AM"/>
              </w:rPr>
              <w:t xml:space="preserve"> գործունեության կատարողականի արդյունքային </w:t>
            </w:r>
            <w:r w:rsidR="00980DC5">
              <w:rPr>
                <w:rFonts w:ascii="GHEA Grapalat" w:eastAsia="GHEA Grapalat" w:hAnsi="GHEA Grapalat" w:cs="GHEA Grapalat"/>
                <w:lang w:val="hy-AM"/>
              </w:rPr>
              <w:t>ցուցանիշներ</w:t>
            </w:r>
            <w:r w:rsidR="00980DC5" w:rsidRPr="00980DC5">
              <w:rPr>
                <w:rFonts w:ascii="GHEA Grapalat" w:eastAsia="GHEA Grapalat" w:hAnsi="GHEA Grapalat" w:cs="GHEA Grapalat"/>
                <w:lang w:val="hy-AM"/>
              </w:rPr>
              <w:t>.</w:t>
            </w:r>
          </w:p>
          <w:p w:rsidR="00980DC5" w:rsidRPr="00980DC5" w:rsidRDefault="00980DC5" w:rsidP="00980DC5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980DC5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6100AF">
              <w:rPr>
                <w:rFonts w:ascii="GHEA Grapalat" w:hAnsi="GHEA Grapalat"/>
                <w:lang w:val="hy-AM"/>
              </w:rPr>
              <w:t xml:space="preserve"> բարձրագույն և հետբուհական կրթության ոլորտում մասնագետների պատրաստման առաջարկներ</w:t>
            </w:r>
            <w:r w:rsidRPr="00980DC5">
              <w:rPr>
                <w:rFonts w:ascii="GHEA Grapalat" w:hAnsi="GHEA Grapalat"/>
                <w:lang w:val="hy-AM"/>
              </w:rPr>
              <w:t>ը.</w:t>
            </w:r>
          </w:p>
          <w:p w:rsidR="00DD313A" w:rsidRPr="00DD313A" w:rsidRDefault="00980DC5" w:rsidP="00DD313A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980DC5">
              <w:rPr>
                <w:rFonts w:ascii="GHEA Grapalat" w:eastAsia="GHEA Grapalat" w:hAnsi="GHEA Grapalat" w:cs="GHEA Grapalat"/>
                <w:lang w:val="hy-AM"/>
              </w:rPr>
              <w:t xml:space="preserve">վերլուծել Հայաստանի Հանրապետությունում գործող բուհերի ու գիտական կազմակերպությունների տարատեսակների, և դրանց դասակարգման չափանիշներ  և ամփոփել ՀՀ տարածքում </w:t>
            </w:r>
            <w:r w:rsidRPr="00980DC5">
              <w:rPr>
                <w:rFonts w:ascii="GHEA Grapalat" w:hAnsi="GHEA Grapalat"/>
                <w:lang w:val="hy-AM"/>
              </w:rPr>
              <w:t>տեղաբաշխմ</w:t>
            </w:r>
            <w:r>
              <w:rPr>
                <w:rFonts w:ascii="GHEA Grapalat" w:hAnsi="GHEA Grapalat"/>
                <w:lang w:val="hy-AM"/>
              </w:rPr>
              <w:t xml:space="preserve">ան վերաբերյալ </w:t>
            </w:r>
            <w:r w:rsidRPr="00980DC5">
              <w:rPr>
                <w:rFonts w:ascii="GHEA Grapalat" w:hAnsi="GHEA Grapalat"/>
                <w:lang w:val="hy-AM"/>
              </w:rPr>
              <w:t>առաջարկները.</w:t>
            </w:r>
          </w:p>
          <w:p w:rsidR="00DD313A" w:rsidRPr="00DD313A" w:rsidRDefault="00980DC5" w:rsidP="00DD313A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DD313A">
              <w:rPr>
                <w:rFonts w:ascii="GHEA Grapalat" w:hAnsi="GHEA Grapalat" w:cs="Sylfaen"/>
                <w:lang w:val="hy-AM"/>
              </w:rPr>
              <w:t>ո</w:t>
            </w:r>
            <w:r w:rsidRPr="00DD313A">
              <w:rPr>
                <w:rFonts w:ascii="GHEA Grapalat" w:hAnsi="GHEA Grapalat"/>
                <w:lang w:val="hy-AM"/>
              </w:rPr>
              <w:t xml:space="preserve">ւսումնասիրել  բարձրագույն և հետբուհական կրթության ոլորտում միջազգային փորձը, և ամվովել </w:t>
            </w:r>
            <w:r w:rsidRPr="00DD313A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Եվրոպական բարձրագույն կրթական տարածքի հիմնական սկզբունքների և ուղղությունների ներդրմանն ուղղված </w:t>
            </w:r>
            <w:r w:rsidRPr="00DD313A">
              <w:rPr>
                <w:rFonts w:ascii="GHEA Grapalat" w:hAnsi="GHEA Grapalat"/>
                <w:lang w:val="hy-AM"/>
              </w:rPr>
              <w:t>առաջարկությունները.</w:t>
            </w:r>
          </w:p>
          <w:p w:rsidR="00980DC5" w:rsidRPr="00DD313A" w:rsidRDefault="00DD313A" w:rsidP="00DD313A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DD313A">
              <w:rPr>
                <w:rFonts w:ascii="GHEA Grapalat" w:hAnsi="GHEA Grapalat" w:cs="Sylfaen"/>
                <w:lang w:val="hy-AM"/>
              </w:rPr>
              <w:t>ուսումնասիրել</w:t>
            </w:r>
            <w:r w:rsidR="00980DC5" w:rsidRPr="00DD313A">
              <w:rPr>
                <w:rFonts w:ascii="GHEA Grapalat" w:hAnsi="GHEA Grapalat"/>
                <w:lang w:val="hy-AM"/>
              </w:rPr>
              <w:t xml:space="preserve"> բարձրագույն և հետբուհական կրթության ոլորտի բարեփոխումներով պայմանավորված միջազգային կազմակերպությունների </w:t>
            </w:r>
            <w:r w:rsidRPr="00DD313A">
              <w:rPr>
                <w:rFonts w:ascii="GHEA Grapalat" w:hAnsi="GHEA Grapalat"/>
                <w:lang w:val="hy-AM"/>
              </w:rPr>
              <w:t>գործունեությունը.</w:t>
            </w:r>
          </w:p>
          <w:p w:rsidR="00980DC5" w:rsidRPr="00446212" w:rsidRDefault="00DD313A" w:rsidP="00DD313A">
            <w:pPr>
              <w:pStyle w:val="BodyTextIndent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DD313A">
              <w:rPr>
                <w:rFonts w:ascii="GHEA Grapalat" w:eastAsia="GHEA Grapalat" w:hAnsi="GHEA Grapalat" w:cs="GHEA Grapalat"/>
                <w:lang w:val="hy-AM"/>
              </w:rPr>
              <w:t>ներկայացնել</w:t>
            </w:r>
            <w:r w:rsidR="00980DC5" w:rsidRPr="00AB01E0">
              <w:rPr>
                <w:rFonts w:ascii="GHEA Grapalat" w:eastAsia="GHEA Grapalat" w:hAnsi="GHEA Grapalat" w:cs="GHEA Grapalat"/>
                <w:lang w:val="hy-AM"/>
              </w:rPr>
              <w:t xml:space="preserve"> պետական բյուջեով նախատեսված ծրագրերի ֆինանսավորման սկզբունքների և մեթոդաբանության մշակման վերաբերյալ առաջարկություններ</w:t>
            </w:r>
            <w:r w:rsidRPr="00DD313A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</w:tc>
      </w:tr>
      <w:tr w:rsidR="00284964" w:rsidRPr="00446212" w:rsidTr="00D62CB2">
        <w:tc>
          <w:tcPr>
            <w:tcW w:w="10287" w:type="dxa"/>
          </w:tcPr>
          <w:p w:rsidR="00422E78" w:rsidRPr="00303AC5" w:rsidRDefault="00422E78" w:rsidP="00303AC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GHEA Grapalat" w:hAnsi="GHEA Grapalat" w:cs="Sylfaen"/>
                <w:b/>
              </w:rPr>
            </w:pPr>
            <w:proofErr w:type="spellStart"/>
            <w:r w:rsidRPr="00303AC5">
              <w:rPr>
                <w:rFonts w:ascii="GHEA Grapalat" w:hAnsi="GHEA Grapalat" w:cs="Sylfaen"/>
                <w:b/>
              </w:rPr>
              <w:lastRenderedPageBreak/>
              <w:t>Պաշտոնին</w:t>
            </w:r>
            <w:proofErr w:type="spellEnd"/>
            <w:r w:rsidR="0080608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03AC5">
              <w:rPr>
                <w:rFonts w:ascii="GHEA Grapalat" w:hAnsi="GHEA Grapalat" w:cs="Sylfaen"/>
                <w:b/>
              </w:rPr>
              <w:t>ներկայացվող</w:t>
            </w:r>
            <w:proofErr w:type="spellEnd"/>
            <w:r w:rsidR="0080608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03AC5">
              <w:rPr>
                <w:rFonts w:ascii="GHEA Grapalat" w:hAnsi="GHEA Grapalat" w:cs="Sylfaen"/>
                <w:b/>
              </w:rPr>
              <w:t>պահանջները</w:t>
            </w:r>
            <w:proofErr w:type="spellEnd"/>
          </w:p>
          <w:p w:rsidR="00422E78" w:rsidRPr="00F46EB9" w:rsidRDefault="00422E78" w:rsidP="00422E78">
            <w:p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F46EB9">
              <w:rPr>
                <w:rFonts w:ascii="GHEA Grapalat" w:hAnsi="GHEA Grapalat" w:cs="Sylfaen"/>
                <w:b/>
              </w:rPr>
              <w:t xml:space="preserve">3.1. </w:t>
            </w:r>
            <w:proofErr w:type="spellStart"/>
            <w:r w:rsidRPr="00F46EB9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F46EB9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F46EB9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="0080608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46EB9">
              <w:rPr>
                <w:rFonts w:ascii="GHEA Grapalat" w:hAnsi="GHEA Grapalat" w:cs="Sylfaen"/>
                <w:b/>
              </w:rPr>
              <w:t>աստիճանը</w:t>
            </w:r>
            <w:proofErr w:type="spellEnd"/>
          </w:p>
          <w:p w:rsidR="00422E78" w:rsidRPr="00422E78" w:rsidRDefault="00422E78" w:rsidP="00422E78">
            <w:pPr>
              <w:spacing w:after="0" w:line="240" w:lineRule="auto"/>
              <w:rPr>
                <w:rFonts w:ascii="GHEA Grapalat" w:hAnsi="GHEA Grapalat"/>
              </w:rPr>
            </w:pPr>
            <w:r w:rsidRPr="00F46EB9">
              <w:rPr>
                <w:rFonts w:ascii="GHEA Grapalat" w:hAnsi="GHEA Grapalat"/>
                <w:lang w:val="hy-AM"/>
              </w:rPr>
              <w:t>Բարձրագույն կրթություն</w:t>
            </w:r>
          </w:p>
          <w:p w:rsidR="00DD2B89" w:rsidRPr="00E705E1" w:rsidRDefault="00DD2B89" w:rsidP="00DD2B89">
            <w:pPr>
              <w:spacing w:after="0"/>
              <w:rPr>
                <w:rFonts w:ascii="GHEA Grapalat" w:hAnsi="GHEA Grapalat" w:cs="Sylfaen"/>
                <w:b/>
                <w:lang w:val="hy-AM"/>
              </w:rPr>
            </w:pPr>
            <w:r w:rsidRPr="00E705E1">
              <w:rPr>
                <w:rFonts w:ascii="GHEA Grapalat" w:hAnsi="GHEA Grapalat"/>
                <w:b/>
                <w:lang w:val="hy-AM"/>
              </w:rPr>
              <w:t>3.2.</w:t>
            </w:r>
            <w:r w:rsidRPr="00E705E1">
              <w:rPr>
                <w:rFonts w:ascii="GHEA Grapalat" w:hAnsi="GHEA Grapalat" w:cs="Sylfaen"/>
                <w:b/>
                <w:lang w:val="hy-AM"/>
              </w:rPr>
              <w:t xml:space="preserve"> Մասնագիտական գիտելիքները</w:t>
            </w:r>
          </w:p>
          <w:p w:rsidR="00DD2B89" w:rsidRPr="00E705E1" w:rsidRDefault="00DD2B89" w:rsidP="00DD2B89">
            <w:pPr>
              <w:spacing w:after="0"/>
              <w:rPr>
                <w:rFonts w:ascii="GHEA Grapalat" w:hAnsi="GHEA Grapalat" w:cs="Sylfaen"/>
                <w:lang w:val="hy-AM"/>
              </w:rPr>
            </w:pPr>
            <w:r w:rsidRPr="00E705E1">
              <w:rPr>
                <w:rFonts w:ascii="GHEA Grapalat" w:hAnsi="GHEA Grapalat" w:cs="Sylfaen"/>
                <w:lang w:val="hy-AM"/>
              </w:rPr>
              <w:t>Ունի գործառույթների իրականացման համար անհրաժեշտ գիտելիքներ:</w:t>
            </w:r>
          </w:p>
          <w:p w:rsidR="00DD2B89" w:rsidRPr="00E705E1" w:rsidRDefault="00DD2B89" w:rsidP="00DD2B89">
            <w:pPr>
              <w:spacing w:after="0"/>
              <w:rPr>
                <w:rFonts w:ascii="GHEA Grapalat" w:hAnsi="GHEA Grapalat" w:cs="Sylfaen"/>
                <w:b/>
                <w:lang w:val="hy-AM"/>
              </w:rPr>
            </w:pPr>
            <w:r w:rsidRPr="00E705E1">
              <w:rPr>
                <w:rFonts w:ascii="GHEA Grapalat" w:hAnsi="GHEA Grapalat" w:cs="Sylfaen"/>
                <w:b/>
                <w:lang w:val="hy-AM"/>
              </w:rPr>
              <w:t>3.3.Աշխատանքային ստաժ, աշխատանքային բնագավառում փորձ</w:t>
            </w:r>
          </w:p>
          <w:p w:rsidR="00DD2B89" w:rsidRPr="00CF798E" w:rsidRDefault="00DD2B89" w:rsidP="005278DF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76554">
              <w:rPr>
                <w:rFonts w:ascii="GHEA Grapalat" w:hAnsi="GHEA Grapalat" w:cs="Arial"/>
                <w:lang w:val="hy-AM" w:eastAsia="ru-RU"/>
              </w:rPr>
              <w:t xml:space="preserve">Հանրային ծառայության </w:t>
            </w:r>
            <w:r w:rsidR="000157F5">
              <w:rPr>
                <w:rFonts w:ascii="GHEA Grapalat" w:hAnsi="GHEA Grapalat" w:cs="Arial"/>
                <w:lang w:val="hy-AM" w:eastAsia="ru-RU"/>
              </w:rPr>
              <w:t xml:space="preserve">առնվազն երեք տարվա ստաժ կամ </w:t>
            </w:r>
            <w:r w:rsidR="000157F5" w:rsidRPr="000157F5">
              <w:rPr>
                <w:rFonts w:ascii="GHEA Grapalat" w:hAnsi="GHEA Grapalat" w:cs="Arial"/>
                <w:lang w:val="hy-AM" w:eastAsia="ru-RU"/>
              </w:rPr>
              <w:t>չորս</w:t>
            </w:r>
            <w:r w:rsidRPr="00D76554">
              <w:rPr>
                <w:rFonts w:ascii="GHEA Grapalat" w:hAnsi="GHEA Grapalat" w:cs="Arial"/>
                <w:lang w:val="hy-AM" w:eastAsia="ru-RU"/>
              </w:rPr>
              <w:t xml:space="preserve"> տարվա մասն</w:t>
            </w:r>
            <w:r w:rsidR="003010E7">
              <w:rPr>
                <w:rFonts w:ascii="GHEA Grapalat" w:hAnsi="GHEA Grapalat" w:cs="Arial"/>
                <w:lang w:val="hy-AM" w:eastAsia="ru-RU"/>
              </w:rPr>
              <w:t xml:space="preserve">ագիտական աշխատանքային ստաժ կամ </w:t>
            </w:r>
            <w:r w:rsidR="003010E7" w:rsidRPr="003010E7">
              <w:rPr>
                <w:rFonts w:ascii="GHEA Grapalat" w:hAnsi="GHEA Grapalat" w:cs="Arial"/>
                <w:lang w:val="hy-AM" w:eastAsia="ru-RU"/>
              </w:rPr>
              <w:t>կրթության</w:t>
            </w:r>
            <w:r w:rsidR="000157F5">
              <w:rPr>
                <w:rFonts w:ascii="GHEA Grapalat" w:hAnsi="GHEA Grapalat" w:cs="Arial"/>
                <w:lang w:val="hy-AM" w:eastAsia="ru-RU"/>
              </w:rPr>
              <w:t xml:space="preserve"> բնագավառում` </w:t>
            </w:r>
            <w:r w:rsidR="000157F5" w:rsidRPr="000157F5">
              <w:rPr>
                <w:rFonts w:ascii="GHEA Grapalat" w:hAnsi="GHEA Grapalat" w:cs="Arial"/>
                <w:lang w:val="hy-AM" w:eastAsia="ru-RU"/>
              </w:rPr>
              <w:t>չորս</w:t>
            </w:r>
            <w:r w:rsidR="005F539F" w:rsidRPr="005F539F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76554">
              <w:rPr>
                <w:rFonts w:ascii="GHEA Grapalat" w:hAnsi="GHEA Grapalat" w:cs="Arial"/>
                <w:lang w:val="hy-AM" w:eastAsia="ru-RU"/>
              </w:rPr>
              <w:t>տարվա աշխատանքային ստաժ</w:t>
            </w:r>
          </w:p>
          <w:p w:rsidR="00DD2B89" w:rsidRPr="00826820" w:rsidRDefault="00DD2B89" w:rsidP="00DD2B89">
            <w:pPr>
              <w:spacing w:after="0"/>
              <w:rPr>
                <w:rFonts w:ascii="GHEA Grapalat" w:hAnsi="GHEA Grapalat" w:cs="Sylfaen"/>
                <w:b/>
                <w:lang w:val="hy-AM"/>
              </w:rPr>
            </w:pPr>
            <w:r w:rsidRPr="00826820">
              <w:rPr>
                <w:rFonts w:ascii="GHEA Grapalat" w:hAnsi="GHEA Grapalat" w:cs="Sylfaen"/>
                <w:b/>
                <w:lang w:val="hy-AM"/>
              </w:rPr>
              <w:t>3.4.Անհրաժեշտ կոմպետեցիաներ</w:t>
            </w:r>
          </w:p>
          <w:p w:rsidR="00DD2B89" w:rsidRPr="00E705E1" w:rsidRDefault="00DD2B89" w:rsidP="00DD2B89">
            <w:pPr>
              <w:spacing w:after="0"/>
              <w:jc w:val="both"/>
              <w:rPr>
                <w:rFonts w:ascii="GHEA Grapalat" w:hAnsi="GHEA Grapalat"/>
                <w:b/>
              </w:rPr>
            </w:pPr>
            <w:r w:rsidRPr="00E705E1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</w:t>
            </w:r>
            <w:r w:rsidRPr="00E705E1">
              <w:rPr>
                <w:rFonts w:ascii="GHEA Grapalat" w:hAnsi="GHEA Grapalat" w:cs="Arial"/>
                <w:b/>
                <w:lang w:eastAsia="ru-RU"/>
              </w:rPr>
              <w:t>՝</w:t>
            </w:r>
          </w:p>
          <w:p w:rsidR="00DD2B89" w:rsidRDefault="00DD2B89" w:rsidP="00DD2B89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Աշխատակազմի</w:t>
            </w:r>
            <w:proofErr w:type="spellEnd"/>
            <w:r w:rsidR="0080608F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կառավարում</w:t>
            </w:r>
            <w:proofErr w:type="spellEnd"/>
          </w:p>
          <w:p w:rsidR="00DD2B89" w:rsidRPr="002C47D4" w:rsidRDefault="00DD2B89" w:rsidP="00DD2B89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Քաղաքականության</w:t>
            </w:r>
            <w:proofErr w:type="spellEnd"/>
            <w:r w:rsidR="0080608F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վերլուծություն</w:t>
            </w:r>
            <w:proofErr w:type="spellEnd"/>
            <w:r>
              <w:rPr>
                <w:rFonts w:ascii="GHEA Grapalat" w:hAnsi="GHEA Grapalat" w:cs="Sylfaen"/>
              </w:rPr>
              <w:t>,</w:t>
            </w:r>
            <w:r w:rsidR="0080608F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մոնիթորինգ</w:t>
            </w:r>
            <w:proofErr w:type="spellEnd"/>
          </w:p>
          <w:p w:rsidR="00DD2B89" w:rsidRDefault="00DD2B89" w:rsidP="00DD2B89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Որոշումների կայացում</w:t>
            </w:r>
          </w:p>
          <w:p w:rsidR="00DD2B89" w:rsidRPr="002C47D4" w:rsidRDefault="00DD2B89" w:rsidP="00DD2B89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Ծրագրերի  կառավարում</w:t>
            </w:r>
          </w:p>
          <w:p w:rsidR="00DD2B89" w:rsidRPr="002C47D4" w:rsidRDefault="00DD2B89" w:rsidP="00DD2B89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DD2B89" w:rsidRPr="001E3F84" w:rsidRDefault="00DD2B89" w:rsidP="001E3F84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Բարեվարքություն</w:t>
            </w:r>
            <w:proofErr w:type="spellEnd"/>
          </w:p>
          <w:p w:rsidR="005278DF" w:rsidRDefault="005278DF" w:rsidP="00DD2B89">
            <w:pPr>
              <w:spacing w:after="0"/>
              <w:rPr>
                <w:rFonts w:ascii="GHEA Grapalat" w:hAnsi="GHEA Grapalat" w:cs="Sylfaen"/>
                <w:b/>
              </w:rPr>
            </w:pPr>
          </w:p>
          <w:p w:rsidR="00DD2B89" w:rsidRDefault="00DD2B89" w:rsidP="00DD2B89">
            <w:pPr>
              <w:spacing w:after="0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lastRenderedPageBreak/>
              <w:t>Ընտրանքային</w:t>
            </w:r>
            <w:proofErr w:type="spellEnd"/>
            <w:r w:rsidR="0080608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DD2B89" w:rsidRPr="002F5DB0" w:rsidRDefault="00DD2B89" w:rsidP="00DD2B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proofErr w:type="spellStart"/>
            <w:r w:rsidRPr="002F5DB0">
              <w:rPr>
                <w:rFonts w:ascii="GHEA Grapalat" w:hAnsi="GHEA Grapalat" w:cs="Sylfaen"/>
              </w:rPr>
              <w:t>Բանակցությունների</w:t>
            </w:r>
            <w:proofErr w:type="spellEnd"/>
            <w:r w:rsidR="0080608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F5DB0">
              <w:rPr>
                <w:rFonts w:ascii="GHEA Grapalat" w:hAnsi="GHEA Grapalat" w:cs="Sylfaen"/>
              </w:rPr>
              <w:t>վարում</w:t>
            </w:r>
            <w:proofErr w:type="spellEnd"/>
          </w:p>
          <w:p w:rsidR="00DD2B89" w:rsidRPr="002F5DB0" w:rsidRDefault="00DD2B89" w:rsidP="00DD2B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Կոնֆլիկտների </w:t>
            </w:r>
            <w:r w:rsidRPr="002F5DB0">
              <w:rPr>
                <w:rFonts w:ascii="GHEA Grapalat" w:hAnsi="GHEA Grapalat" w:cs="Sylfaen"/>
                <w:lang w:val="hy-AM"/>
              </w:rPr>
              <w:t>կառավարում</w:t>
            </w:r>
          </w:p>
          <w:p w:rsidR="00DD2B89" w:rsidRPr="002F5DB0" w:rsidRDefault="00DD2B89" w:rsidP="00DD2B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r w:rsidRPr="002F5DB0">
              <w:rPr>
                <w:rFonts w:ascii="GHEA Grapalat" w:hAnsi="GHEA Grapalat" w:cs="Sylfaen"/>
                <w:lang w:val="hy-AM"/>
              </w:rPr>
              <w:t xml:space="preserve">Բողոքների բավարարում </w:t>
            </w:r>
          </w:p>
          <w:p w:rsidR="00DD2B89" w:rsidRPr="002C47D4" w:rsidRDefault="00DD2B89" w:rsidP="00DD2B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r w:rsidRPr="002F5DB0">
              <w:rPr>
                <w:rFonts w:ascii="GHEA Grapalat" w:hAnsi="GHEA Grapalat" w:cs="Sylfaen"/>
                <w:lang w:val="hy-AM"/>
              </w:rPr>
              <w:t>Ժամանակի կառավարում</w:t>
            </w:r>
          </w:p>
          <w:p w:rsidR="00DD2B89" w:rsidRPr="004706FA" w:rsidRDefault="00DD2B89" w:rsidP="00DD2B8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Փոփոխությունների</w:t>
            </w:r>
            <w:proofErr w:type="spellEnd"/>
            <w:r w:rsidR="0080608F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կառավարում</w:t>
            </w:r>
            <w:proofErr w:type="spellEnd"/>
          </w:p>
          <w:p w:rsidR="00307CBD" w:rsidRDefault="00DD2B89" w:rsidP="00422E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proofErr w:type="spellStart"/>
            <w:r w:rsidRPr="004706FA">
              <w:rPr>
                <w:rFonts w:ascii="GHEA Grapalat" w:hAnsi="GHEA Grapalat" w:cs="Sylfaen"/>
              </w:rPr>
              <w:t>Փաստաթղթերի</w:t>
            </w:r>
            <w:proofErr w:type="spellEnd"/>
            <w:r w:rsidR="0080608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4706FA">
              <w:rPr>
                <w:rFonts w:ascii="GHEA Grapalat" w:hAnsi="GHEA Grapalat" w:cs="Sylfaen"/>
              </w:rPr>
              <w:t>նախապատրաստում</w:t>
            </w:r>
            <w:proofErr w:type="spellEnd"/>
          </w:p>
          <w:p w:rsidR="00284964" w:rsidRPr="00422E78" w:rsidRDefault="00307CBD" w:rsidP="00422E7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Ժողովների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խորհրդակցությունների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կազմակերպում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վարում</w:t>
            </w:r>
            <w:proofErr w:type="spellEnd"/>
            <w:r w:rsidR="00422E78">
              <w:rPr>
                <w:rFonts w:ascii="GHEA Grapalat" w:hAnsi="GHEA Grapalat" w:cs="Sylfaen"/>
              </w:rPr>
              <w:t>:</w:t>
            </w:r>
          </w:p>
        </w:tc>
      </w:tr>
      <w:tr w:rsidR="00284964" w:rsidRPr="005278DF" w:rsidTr="00D62CB2">
        <w:tc>
          <w:tcPr>
            <w:tcW w:w="10287" w:type="dxa"/>
          </w:tcPr>
          <w:p w:rsidR="00DD2B89" w:rsidRPr="00F65780" w:rsidRDefault="00DD2B89" w:rsidP="00DD2B89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D76554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D76554">
              <w:rPr>
                <w:rFonts w:ascii="GHEA Grapalat" w:hAnsi="GHEA Grapalat" w:cs="GHEA Grapalat"/>
                <w:b/>
                <w:lang w:val="hy-AM"/>
              </w:rPr>
              <w:t>.</w:t>
            </w:r>
            <w:r w:rsidR="00307CBD">
              <w:rPr>
                <w:rFonts w:ascii="GHEA Grapalat" w:hAnsi="GHEA Grapalat" w:cs="GHEA Grapalat"/>
                <w:b/>
              </w:rPr>
              <w:t xml:space="preserve"> </w:t>
            </w:r>
            <w:r w:rsidRPr="00D76554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B14C07" w:rsidRPr="00D76554" w:rsidRDefault="00B14C07" w:rsidP="00B14C07">
            <w:pPr>
              <w:spacing w:after="0"/>
              <w:jc w:val="both"/>
              <w:rPr>
                <w:rFonts w:ascii="GHEA Grapalat" w:hAnsi="GHEA Grapalat" w:cs="Arial"/>
                <w:b/>
                <w:color w:val="FF0000"/>
                <w:lang w:val="hy-AM" w:eastAsia="ru-RU"/>
              </w:rPr>
            </w:pPr>
            <w:r w:rsidRPr="00D76554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B14C07" w:rsidRPr="001E3F84" w:rsidRDefault="00B14C07" w:rsidP="00B14C07">
            <w:pPr>
              <w:spacing w:after="0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1E3F84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1E3F8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E3F84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1E3F84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Pr="001E3F84">
              <w:rPr>
                <w:rFonts w:ascii="GHEA Grapalat" w:hAnsi="GHEA Grapalat" w:cs="Sylfaen"/>
                <w:color w:val="000000"/>
                <w:lang w:val="hy-AM"/>
              </w:rPr>
              <w:t>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B14C07" w:rsidRPr="00D76554" w:rsidRDefault="00B14C07" w:rsidP="00B14C07">
            <w:pPr>
              <w:spacing w:after="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76554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B14C07" w:rsidRPr="00E2794B" w:rsidRDefault="00B14C07" w:rsidP="00B14C07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D76554">
              <w:rPr>
                <w:rFonts w:ascii="GHEA Grapalat" w:hAnsi="GHEA Grapalat" w:cs="Sylfaen"/>
                <w:lang w:val="hy-AM"/>
              </w:rPr>
              <w:t>Կայացնում է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1E3F84">
              <w:rPr>
                <w:rFonts w:ascii="GHEA Grapalat" w:hAnsi="GHEA Grapalat" w:cs="Sylfaen"/>
                <w:lang w:val="hy-AM"/>
              </w:rPr>
              <w:t xml:space="preserve"> որոշումներ </w:t>
            </w:r>
            <w:r w:rsidRPr="004B25E6">
              <w:rPr>
                <w:rFonts w:ascii="GHEA Grapalat" w:hAnsi="GHEA Grapalat" w:cs="Sylfaen"/>
                <w:lang w:val="hy-AM"/>
              </w:rPr>
              <w:t>կառուցվածքային ստորաբաժանման կազմում գործող կառուցվածքային միավորի աշխատանքների կազմակեր</w:t>
            </w:r>
            <w:r>
              <w:rPr>
                <w:rFonts w:ascii="GHEA Grapalat" w:hAnsi="GHEA Grapalat" w:cs="Sylfaen"/>
                <w:lang w:val="hy-AM"/>
              </w:rPr>
              <w:t>պման և ղեկավարման շրջանակներում</w:t>
            </w:r>
            <w:r w:rsidRPr="00E2794B">
              <w:rPr>
                <w:rFonts w:ascii="GHEA Grapalat" w:hAnsi="GHEA Grapalat" w:cs="Sylfaen"/>
                <w:lang w:val="hy-AM"/>
              </w:rPr>
              <w:t>:</w:t>
            </w:r>
          </w:p>
          <w:p w:rsidR="00B14C07" w:rsidRPr="00D76554" w:rsidRDefault="00B14C07" w:rsidP="00B14C07">
            <w:pPr>
              <w:spacing w:after="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76554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B14C07" w:rsidRPr="001E3F84" w:rsidRDefault="00B14C07" w:rsidP="005278DF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2305FC">
              <w:rPr>
                <w:rFonts w:ascii="GHEA Grapalat" w:hAnsi="GHEA Grapalat" w:cs="Sylfaen"/>
                <w:lang w:val="hy-AM"/>
              </w:rPr>
              <w:t>Ունի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գերատեսչական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մակարդակում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աշխատանքների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կազմակերպման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և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իր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իրականացման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արդյունքում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այլ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անձանց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վրա</w:t>
            </w:r>
            <w:r w:rsidRPr="002305FC">
              <w:rPr>
                <w:rFonts w:ascii="GHEA Grapalat" w:hAnsi="GHEA Grapalat"/>
                <w:lang w:val="hy-AM"/>
              </w:rPr>
              <w:t xml:space="preserve"> </w:t>
            </w:r>
            <w:r w:rsidRPr="002305FC">
              <w:rPr>
                <w:rFonts w:ascii="GHEA Grapalat" w:hAnsi="GHEA Grapalat" w:cs="Sylfaen"/>
                <w:lang w:val="hy-AM"/>
              </w:rPr>
              <w:t>ազդեցություն։</w:t>
            </w:r>
          </w:p>
          <w:p w:rsidR="00B14C07" w:rsidRPr="00D76554" w:rsidRDefault="00B14C07" w:rsidP="00B14C07">
            <w:pPr>
              <w:spacing w:after="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76554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B14C07" w:rsidRPr="00D76554" w:rsidRDefault="00B14C07" w:rsidP="00B14C07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D76554">
              <w:rPr>
                <w:rFonts w:ascii="GHEA Grapalat" w:hAnsi="GHEA Grapalat" w:cs="Sylfaen"/>
                <w:lang w:val="hy-AM"/>
              </w:rPr>
              <w:t>Շփվում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որպես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ներկայացուցիչ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հանդես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է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գալիս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տվյալ</w:t>
            </w:r>
            <w:r w:rsidRPr="00D76554">
              <w:rPr>
                <w:rFonts w:ascii="GHEA Grapalat" w:hAnsi="GHEA Grapalat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մարմնի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, </w:t>
            </w:r>
            <w:r w:rsidRPr="00D76554">
              <w:rPr>
                <w:rFonts w:ascii="GHEA Grapalat" w:hAnsi="GHEA Grapalat" w:cs="Sylfaen"/>
                <w:lang w:val="hy-AM"/>
              </w:rPr>
              <w:t>այլ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պետական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մարմինների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ներկայացուցիչների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, </w:t>
            </w:r>
            <w:r w:rsidRPr="00D76554">
              <w:rPr>
                <w:rFonts w:ascii="GHEA Grapalat" w:hAnsi="GHEA Grapalat" w:cs="Sylfaen"/>
                <w:lang w:val="hy-AM"/>
              </w:rPr>
              <w:t>ինչպես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նաև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օտարերկրյա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պետությունների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միջազգային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ներկայացուցիչների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հետ՝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իր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իրավասությունների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D76554">
              <w:rPr>
                <w:rFonts w:ascii="GHEA Grapalat" w:hAnsi="GHEA Grapalat" w:cs="Calibri"/>
                <w:lang w:val="hy-AM"/>
              </w:rPr>
              <w:t>:</w:t>
            </w:r>
          </w:p>
          <w:p w:rsidR="00B14C07" w:rsidRPr="00D76554" w:rsidRDefault="00B14C07" w:rsidP="00B14C07">
            <w:pPr>
              <w:spacing w:after="0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76554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284964" w:rsidRPr="00446212" w:rsidRDefault="00B14C07" w:rsidP="00B14C07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D76554">
              <w:rPr>
                <w:rFonts w:ascii="GHEA Grapalat" w:hAnsi="GHEA Grapalat" w:cs="Sylfaen"/>
                <w:lang w:val="hy-AM"/>
              </w:rPr>
              <w:t>Իր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լիազորությունների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բացահայտում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, </w:t>
            </w:r>
            <w:r w:rsidRPr="00D76554">
              <w:rPr>
                <w:rFonts w:ascii="GHEA Grapalat" w:hAnsi="GHEA Grapalat" w:cs="Sylfaen"/>
                <w:lang w:val="hy-AM"/>
              </w:rPr>
              <w:t>վերլուծում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գնահատում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է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իր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կողմից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ղեկավարվող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կառուցվածքային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ստորաբաժանման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գործառույթներից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բխող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խնդիր</w:t>
            </w:r>
            <w:r w:rsidRPr="00D76554">
              <w:rPr>
                <w:rFonts w:ascii="GHEA Grapalat" w:hAnsi="GHEA Grapalat" w:cs="Calibri"/>
                <w:lang w:val="hy-AM"/>
              </w:rPr>
              <w:softHyphen/>
            </w:r>
            <w:r w:rsidRPr="00D76554">
              <w:rPr>
                <w:rFonts w:ascii="GHEA Grapalat" w:hAnsi="GHEA Grapalat" w:cs="Sylfaen"/>
                <w:lang w:val="hy-AM"/>
              </w:rPr>
              <w:t>ները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և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դրանց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տալիս</w:t>
            </w:r>
            <w:r w:rsidRPr="00D76554">
              <w:rPr>
                <w:rFonts w:ascii="GHEA Grapalat" w:hAnsi="GHEA Grapalat" w:cs="Calibri"/>
                <w:lang w:val="hy-AM"/>
              </w:rPr>
              <w:t xml:space="preserve"> </w:t>
            </w:r>
            <w:r w:rsidRPr="00D76554">
              <w:rPr>
                <w:rFonts w:ascii="GHEA Grapalat" w:hAnsi="GHEA Grapalat" w:cs="Sylfaen"/>
                <w:lang w:val="hy-AM"/>
              </w:rPr>
              <w:t>լուծումներ</w:t>
            </w:r>
            <w:r w:rsidRPr="001E3F84">
              <w:rPr>
                <w:rFonts w:ascii="GHEA Grapalat" w:hAnsi="GHEA Grapalat" w:cs="Sylfaen"/>
                <w:lang w:val="hy-AM"/>
              </w:rPr>
              <w:t>:</w:t>
            </w:r>
          </w:p>
        </w:tc>
      </w:tr>
    </w:tbl>
    <w:p w:rsidR="00934FDC" w:rsidRPr="00284964" w:rsidRDefault="00934FDC">
      <w:pPr>
        <w:rPr>
          <w:lang w:val="hy-AM"/>
        </w:rPr>
      </w:pPr>
    </w:p>
    <w:sectPr w:rsidR="00934FDC" w:rsidRPr="00284964" w:rsidSect="005278DF">
      <w:pgSz w:w="11906" w:h="16838"/>
      <w:pgMar w:top="851" w:right="1009" w:bottom="851" w:left="10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60D"/>
    <w:multiLevelType w:val="hybridMultilevel"/>
    <w:tmpl w:val="4C78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7F7"/>
    <w:multiLevelType w:val="hybridMultilevel"/>
    <w:tmpl w:val="7A381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57363"/>
    <w:multiLevelType w:val="hybridMultilevel"/>
    <w:tmpl w:val="23640B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3BBE"/>
    <w:multiLevelType w:val="hybridMultilevel"/>
    <w:tmpl w:val="4070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60AA"/>
    <w:multiLevelType w:val="hybridMultilevel"/>
    <w:tmpl w:val="9CA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6103A"/>
    <w:multiLevelType w:val="hybridMultilevel"/>
    <w:tmpl w:val="62B8CCF4"/>
    <w:lvl w:ilvl="0" w:tplc="5DE6C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7">
    <w:nsid w:val="31C643D3"/>
    <w:multiLevelType w:val="hybridMultilevel"/>
    <w:tmpl w:val="67708A26"/>
    <w:lvl w:ilvl="0" w:tplc="5DE6C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F2738"/>
    <w:multiLevelType w:val="hybridMultilevel"/>
    <w:tmpl w:val="4B624CE2"/>
    <w:lvl w:ilvl="0" w:tplc="E6E0B00C">
      <w:start w:val="3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4B845179"/>
    <w:multiLevelType w:val="hybridMultilevel"/>
    <w:tmpl w:val="AD14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750A4"/>
    <w:multiLevelType w:val="hybridMultilevel"/>
    <w:tmpl w:val="D012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C1151"/>
    <w:multiLevelType w:val="hybridMultilevel"/>
    <w:tmpl w:val="E7320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02096"/>
    <w:multiLevelType w:val="multilevel"/>
    <w:tmpl w:val="AEBCD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4">
    <w:nsid w:val="6AF913D1"/>
    <w:multiLevelType w:val="hybridMultilevel"/>
    <w:tmpl w:val="CBB8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41189"/>
    <w:multiLevelType w:val="multilevel"/>
    <w:tmpl w:val="0250F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284964"/>
    <w:rsid w:val="00000F5A"/>
    <w:rsid w:val="000157F5"/>
    <w:rsid w:val="00043EF3"/>
    <w:rsid w:val="0005156F"/>
    <w:rsid w:val="0005479F"/>
    <w:rsid w:val="00064D27"/>
    <w:rsid w:val="000A185D"/>
    <w:rsid w:val="001020EA"/>
    <w:rsid w:val="00124875"/>
    <w:rsid w:val="001318B6"/>
    <w:rsid w:val="0015652C"/>
    <w:rsid w:val="00174CC3"/>
    <w:rsid w:val="001E1EA6"/>
    <w:rsid w:val="001E3F84"/>
    <w:rsid w:val="001E459D"/>
    <w:rsid w:val="00244F0C"/>
    <w:rsid w:val="00284964"/>
    <w:rsid w:val="002D254B"/>
    <w:rsid w:val="003010E7"/>
    <w:rsid w:val="00303AC5"/>
    <w:rsid w:val="00307CBD"/>
    <w:rsid w:val="0031147E"/>
    <w:rsid w:val="00380BDA"/>
    <w:rsid w:val="003C4AF2"/>
    <w:rsid w:val="003C7400"/>
    <w:rsid w:val="00410DD5"/>
    <w:rsid w:val="00422E78"/>
    <w:rsid w:val="004371E3"/>
    <w:rsid w:val="00440AD7"/>
    <w:rsid w:val="004575AF"/>
    <w:rsid w:val="005278DF"/>
    <w:rsid w:val="005642A1"/>
    <w:rsid w:val="00577926"/>
    <w:rsid w:val="00582567"/>
    <w:rsid w:val="005D4260"/>
    <w:rsid w:val="005E5D3A"/>
    <w:rsid w:val="005F539F"/>
    <w:rsid w:val="005F77BC"/>
    <w:rsid w:val="006100AF"/>
    <w:rsid w:val="0064430D"/>
    <w:rsid w:val="00660AAD"/>
    <w:rsid w:val="00663D13"/>
    <w:rsid w:val="00667F51"/>
    <w:rsid w:val="00707474"/>
    <w:rsid w:val="00715ACD"/>
    <w:rsid w:val="00735C24"/>
    <w:rsid w:val="007566DC"/>
    <w:rsid w:val="0077445C"/>
    <w:rsid w:val="007B3132"/>
    <w:rsid w:val="007C46FD"/>
    <w:rsid w:val="007D7925"/>
    <w:rsid w:val="0080608F"/>
    <w:rsid w:val="008260C7"/>
    <w:rsid w:val="0085173B"/>
    <w:rsid w:val="0086555A"/>
    <w:rsid w:val="00874B0F"/>
    <w:rsid w:val="008812D2"/>
    <w:rsid w:val="0092439D"/>
    <w:rsid w:val="00934FDC"/>
    <w:rsid w:val="00980DC5"/>
    <w:rsid w:val="0098246F"/>
    <w:rsid w:val="00986B77"/>
    <w:rsid w:val="009A0278"/>
    <w:rsid w:val="009A4F0D"/>
    <w:rsid w:val="009B3778"/>
    <w:rsid w:val="009C7F65"/>
    <w:rsid w:val="009D3A1E"/>
    <w:rsid w:val="00A03148"/>
    <w:rsid w:val="00A035A7"/>
    <w:rsid w:val="00A1265B"/>
    <w:rsid w:val="00A13C07"/>
    <w:rsid w:val="00A15C68"/>
    <w:rsid w:val="00A64191"/>
    <w:rsid w:val="00A71728"/>
    <w:rsid w:val="00A8784A"/>
    <w:rsid w:val="00AB01E0"/>
    <w:rsid w:val="00AC188C"/>
    <w:rsid w:val="00B02DD5"/>
    <w:rsid w:val="00B14C07"/>
    <w:rsid w:val="00B22771"/>
    <w:rsid w:val="00B64B81"/>
    <w:rsid w:val="00B74AAB"/>
    <w:rsid w:val="00B86738"/>
    <w:rsid w:val="00BA63A9"/>
    <w:rsid w:val="00BE08B9"/>
    <w:rsid w:val="00BF2330"/>
    <w:rsid w:val="00C133A6"/>
    <w:rsid w:val="00C13D48"/>
    <w:rsid w:val="00C23512"/>
    <w:rsid w:val="00C24B41"/>
    <w:rsid w:val="00C51469"/>
    <w:rsid w:val="00CA7BA9"/>
    <w:rsid w:val="00CB1F27"/>
    <w:rsid w:val="00CF56A9"/>
    <w:rsid w:val="00D0609D"/>
    <w:rsid w:val="00D1468D"/>
    <w:rsid w:val="00D62CB2"/>
    <w:rsid w:val="00DA1500"/>
    <w:rsid w:val="00DD2B89"/>
    <w:rsid w:val="00DD313A"/>
    <w:rsid w:val="00DF250B"/>
    <w:rsid w:val="00E23CC9"/>
    <w:rsid w:val="00E37997"/>
    <w:rsid w:val="00E402CB"/>
    <w:rsid w:val="00E53F6F"/>
    <w:rsid w:val="00E721B2"/>
    <w:rsid w:val="00E81C0E"/>
    <w:rsid w:val="00F25249"/>
    <w:rsid w:val="00F46CB0"/>
    <w:rsid w:val="00F67A04"/>
    <w:rsid w:val="00F710E9"/>
    <w:rsid w:val="00F93AFE"/>
    <w:rsid w:val="00FA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6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84964"/>
    <w:pPr>
      <w:spacing w:after="120" w:line="259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84964"/>
    <w:rPr>
      <w:rFonts w:ascii="Calibri" w:eastAsia="Times New Roman" w:hAnsi="Calibri" w:cs="Times New Roman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DD2B89"/>
    <w:pPr>
      <w:ind w:left="708"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422E78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Harut2017</dc:creator>
  <cp:lastModifiedBy>HP</cp:lastModifiedBy>
  <cp:revision>33</cp:revision>
  <cp:lastPrinted>2020-10-13T07:55:00Z</cp:lastPrinted>
  <dcterms:created xsi:type="dcterms:W3CDTF">2020-06-05T08:39:00Z</dcterms:created>
  <dcterms:modified xsi:type="dcterms:W3CDTF">2020-10-13T07:56:00Z</dcterms:modified>
</cp:coreProperties>
</file>