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C6" w:rsidRDefault="00115DC6" w:rsidP="0092628F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222222"/>
          <w:sz w:val="24"/>
          <w:szCs w:val="24"/>
        </w:rPr>
      </w:pPr>
      <w:r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>ՀԱՅՏԱՐԱՐՈՒԹՅՈՒՆ</w:t>
      </w:r>
    </w:p>
    <w:p w:rsidR="00115DC6" w:rsidRDefault="00115DC6" w:rsidP="0092628F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Cs/>
          <w:color w:val="222222"/>
          <w:sz w:val="24"/>
          <w:szCs w:val="24"/>
        </w:rPr>
      </w:pPr>
      <w:r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 xml:space="preserve">ՀՀ </w:t>
      </w:r>
      <w:proofErr w:type="spellStart"/>
      <w:r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>կրթության</w:t>
      </w:r>
      <w:proofErr w:type="spellEnd"/>
      <w:r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>գիտության</w:t>
      </w:r>
      <w:proofErr w:type="spellEnd"/>
      <w:r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>մշակույթի</w:t>
      </w:r>
      <w:proofErr w:type="spellEnd"/>
      <w:r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 xml:space="preserve"> և </w:t>
      </w:r>
      <w:proofErr w:type="spellStart"/>
      <w:r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>սպորտի</w:t>
      </w:r>
      <w:proofErr w:type="spellEnd"/>
      <w:r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>նախարարությունը</w:t>
      </w:r>
      <w:proofErr w:type="spellEnd"/>
      <w:r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 xml:space="preserve"> (</w:t>
      </w:r>
      <w:proofErr w:type="spellStart"/>
      <w:r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>այսուհետ</w:t>
      </w:r>
      <w:proofErr w:type="spellEnd"/>
      <w:r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>`</w:t>
      </w:r>
      <w:r>
        <w:rPr>
          <w:rFonts w:ascii="Calibri" w:eastAsia="Times New Roman" w:hAnsi="Calibri" w:cs="Calibri"/>
          <w:bCs/>
          <w:color w:val="222222"/>
          <w:sz w:val="24"/>
          <w:szCs w:val="24"/>
        </w:rPr>
        <w:t> </w:t>
      </w:r>
      <w:proofErr w:type="spellStart"/>
      <w:r>
        <w:rPr>
          <w:rFonts w:ascii="GHEA Grapalat" w:eastAsia="Times New Roman" w:hAnsi="GHEA Grapalat" w:cs="Courier New"/>
          <w:bCs/>
          <w:color w:val="222222"/>
          <w:sz w:val="24"/>
          <w:szCs w:val="24"/>
        </w:rPr>
        <w:t>Ն</w:t>
      </w:r>
      <w:r>
        <w:rPr>
          <w:rFonts w:ascii="GHEA Grapalat" w:eastAsia="Times New Roman" w:hAnsi="GHEA Grapalat" w:cs="GHEA Grapalat"/>
          <w:bCs/>
          <w:color w:val="222222"/>
          <w:sz w:val="24"/>
          <w:szCs w:val="24"/>
        </w:rPr>
        <w:t>ախարարություն</w:t>
      </w:r>
      <w:proofErr w:type="spellEnd"/>
      <w:r>
        <w:rPr>
          <w:rFonts w:ascii="GHEA Grapalat" w:eastAsia="Times New Roman" w:hAnsi="GHEA Grapalat" w:cs="GHEA Grapalat"/>
          <w:bCs/>
          <w:color w:val="222222"/>
          <w:sz w:val="24"/>
          <w:szCs w:val="24"/>
        </w:rPr>
        <w:t>)</w:t>
      </w:r>
      <w:r>
        <w:rPr>
          <w:rFonts w:ascii="Calibri" w:eastAsia="Times New Roman" w:hAnsi="Calibri" w:cs="Calibri"/>
          <w:bCs/>
          <w:color w:val="222222"/>
          <w:sz w:val="24"/>
          <w:szCs w:val="24"/>
        </w:rPr>
        <w:t> </w:t>
      </w:r>
      <w:proofErr w:type="spellStart"/>
      <w:r>
        <w:rPr>
          <w:rFonts w:ascii="GHEA Grapalat" w:eastAsia="Times New Roman" w:hAnsi="GHEA Grapalat" w:cs="GHEA Grapalat"/>
          <w:bCs/>
          <w:color w:val="222222"/>
          <w:sz w:val="24"/>
          <w:szCs w:val="24"/>
        </w:rPr>
        <w:t>հայտարարում</w:t>
      </w:r>
      <w:proofErr w:type="spellEnd"/>
      <w:r>
        <w:rPr>
          <w:rFonts w:ascii="Calibri" w:eastAsia="Times New Roman" w:hAnsi="Calibri" w:cs="Calibri"/>
          <w:color w:val="222222"/>
          <w:sz w:val="24"/>
          <w:szCs w:val="24"/>
        </w:rPr>
        <w:t> </w:t>
      </w:r>
      <w:proofErr w:type="spellStart"/>
      <w:r w:rsidR="00B1168F"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>գնումների</w:t>
      </w:r>
      <w:proofErr w:type="spellEnd"/>
      <w:r w:rsidR="00B1168F"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 xml:space="preserve"> և </w:t>
      </w:r>
      <w:proofErr w:type="spellStart"/>
      <w:r w:rsidR="00B1168F"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>հաշվապահական</w:t>
      </w:r>
      <w:proofErr w:type="spellEnd"/>
      <w:r w:rsidR="00B1168F"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 xml:space="preserve"> </w:t>
      </w:r>
      <w:proofErr w:type="spellStart"/>
      <w:r w:rsidR="00B1168F"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>հաշվառման</w:t>
      </w:r>
      <w:proofErr w:type="spellEnd"/>
      <w:r w:rsidR="00B1168F"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 xml:space="preserve"> </w:t>
      </w:r>
      <w:proofErr w:type="spellStart"/>
      <w:r w:rsidR="00B1168F"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>վարչության</w:t>
      </w:r>
      <w:proofErr w:type="spellEnd"/>
      <w:r w:rsidR="00B1168F"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 xml:space="preserve"> </w:t>
      </w:r>
      <w:proofErr w:type="spellStart"/>
      <w:r w:rsidR="00B1168F"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>գնումների</w:t>
      </w:r>
      <w:proofErr w:type="spellEnd"/>
      <w:r w:rsidR="00B1168F"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 xml:space="preserve"> </w:t>
      </w:r>
      <w:proofErr w:type="spellStart"/>
      <w:r w:rsidR="00B1168F"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>կազմակերպման</w:t>
      </w:r>
      <w:proofErr w:type="spellEnd"/>
      <w:r w:rsidR="00B1168F"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բաժնում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>փորձագետ</w:t>
      </w:r>
      <w:proofErr w:type="spellEnd"/>
      <w:r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>ներգրավելու</w:t>
      </w:r>
      <w:proofErr w:type="spellEnd"/>
      <w:r>
        <w:rPr>
          <w:rFonts w:ascii="Calibri" w:eastAsia="Times New Roman" w:hAnsi="Calibri" w:cs="Calibri"/>
          <w:color w:val="222222"/>
          <w:sz w:val="24"/>
          <w:szCs w:val="24"/>
        </w:rPr>
        <w:t> </w:t>
      </w:r>
      <w:proofErr w:type="spellStart"/>
      <w:r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>համար</w:t>
      </w:r>
      <w:proofErr w:type="spellEnd"/>
    </w:p>
    <w:p w:rsidR="00115DC6" w:rsidRDefault="00115DC6" w:rsidP="0092628F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Cs/>
          <w:color w:val="222222"/>
          <w:sz w:val="24"/>
          <w:szCs w:val="24"/>
        </w:rPr>
      </w:pPr>
    </w:p>
    <w:p w:rsidR="00115DC6" w:rsidRDefault="00115DC6" w:rsidP="0092628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GHEA Grapalat"/>
          <w:bCs/>
          <w:color w:val="222222"/>
          <w:sz w:val="24"/>
          <w:szCs w:val="24"/>
        </w:rPr>
      </w:pPr>
      <w:proofErr w:type="spellStart"/>
      <w:r>
        <w:rPr>
          <w:rFonts w:ascii="GHEA Grapalat" w:eastAsia="Times New Roman" w:hAnsi="GHEA Grapalat" w:cs="GHEA Grapalat"/>
          <w:bCs/>
          <w:color w:val="222222"/>
          <w:sz w:val="24"/>
          <w:szCs w:val="24"/>
        </w:rPr>
        <w:t>Փորձագետը</w:t>
      </w:r>
      <w:proofErr w:type="spellEnd"/>
      <w:r>
        <w:rPr>
          <w:rFonts w:ascii="GHEA Grapalat" w:eastAsia="Times New Roman" w:hAnsi="GHEA Grapalat" w:cs="GHEA Grapalat"/>
          <w:bCs/>
          <w:color w:val="222222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GHEA Grapalat"/>
          <w:bCs/>
          <w:color w:val="222222"/>
          <w:sz w:val="24"/>
          <w:szCs w:val="24"/>
        </w:rPr>
        <w:t>ներգրավվում</w:t>
      </w:r>
      <w:proofErr w:type="spellEnd"/>
      <w:r>
        <w:rPr>
          <w:rFonts w:ascii="GHEA Grapalat" w:eastAsia="Times New Roman" w:hAnsi="GHEA Grapalat" w:cs="GHEA Grapalat"/>
          <w:bCs/>
          <w:color w:val="222222"/>
          <w:sz w:val="24"/>
          <w:szCs w:val="24"/>
        </w:rPr>
        <w:t xml:space="preserve"> է </w:t>
      </w:r>
      <w:proofErr w:type="spellStart"/>
      <w:proofErr w:type="gramStart"/>
      <w:r>
        <w:rPr>
          <w:rFonts w:ascii="GHEA Grapalat" w:eastAsia="Times New Roman" w:hAnsi="GHEA Grapalat" w:cs="GHEA Grapalat"/>
          <w:bCs/>
          <w:color w:val="222222"/>
          <w:sz w:val="24"/>
          <w:szCs w:val="24"/>
        </w:rPr>
        <w:t>Նախարարության</w:t>
      </w:r>
      <w:proofErr w:type="spellEnd"/>
      <w:r>
        <w:rPr>
          <w:rFonts w:ascii="GHEA Grapalat" w:eastAsia="Times New Roman" w:hAnsi="GHEA Grapalat" w:cs="GHEA Grapalat"/>
          <w:bCs/>
          <w:color w:val="222222"/>
          <w:sz w:val="24"/>
          <w:szCs w:val="24"/>
        </w:rPr>
        <w:t xml:space="preserve">  </w:t>
      </w:r>
      <w:proofErr w:type="spellStart"/>
      <w:r w:rsidR="00B1168F"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>գնումների</w:t>
      </w:r>
      <w:proofErr w:type="spellEnd"/>
      <w:proofErr w:type="gramEnd"/>
      <w:r w:rsidR="00B1168F"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 xml:space="preserve"> և </w:t>
      </w:r>
      <w:proofErr w:type="spellStart"/>
      <w:r w:rsidR="00B1168F"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>հաշվապահական</w:t>
      </w:r>
      <w:proofErr w:type="spellEnd"/>
      <w:r w:rsidR="00B1168F"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 xml:space="preserve"> </w:t>
      </w:r>
      <w:proofErr w:type="spellStart"/>
      <w:r w:rsidR="00B1168F"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>հաշվառման</w:t>
      </w:r>
      <w:proofErr w:type="spellEnd"/>
      <w:r w:rsidR="00B1168F"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 xml:space="preserve"> </w:t>
      </w:r>
      <w:proofErr w:type="spellStart"/>
      <w:r w:rsidR="00B1168F"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>վարչության</w:t>
      </w:r>
      <w:proofErr w:type="spellEnd"/>
      <w:r w:rsidR="00B1168F"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 xml:space="preserve"> </w:t>
      </w:r>
      <w:proofErr w:type="spellStart"/>
      <w:r w:rsidR="00B1168F"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>գնումների</w:t>
      </w:r>
      <w:proofErr w:type="spellEnd"/>
      <w:r w:rsidR="00B1168F"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 xml:space="preserve"> </w:t>
      </w:r>
      <w:proofErr w:type="spellStart"/>
      <w:r w:rsidR="00B1168F"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>կազմակերպման</w:t>
      </w:r>
      <w:proofErr w:type="spellEnd"/>
      <w:r w:rsidR="00B1168F"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 xml:space="preserve"> </w:t>
      </w:r>
      <w:proofErr w:type="spellStart"/>
      <w:r w:rsidR="00B1168F">
        <w:rPr>
          <w:rFonts w:ascii="GHEA Grapalat" w:hAnsi="GHEA Grapalat"/>
          <w:color w:val="000000"/>
          <w:sz w:val="24"/>
          <w:szCs w:val="24"/>
        </w:rPr>
        <w:t>բաժնի</w:t>
      </w:r>
      <w:proofErr w:type="spellEnd"/>
      <w:r w:rsidR="00B1168F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կանոնադրական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խնդիրները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լուծելու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համար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սահմանված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գործառույթների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հանձնարարականների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իրականացման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համար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>:</w:t>
      </w:r>
    </w:p>
    <w:p w:rsidR="00115DC6" w:rsidRDefault="00115DC6" w:rsidP="0092628F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GHEA Grapalat"/>
          <w:bCs/>
          <w:color w:val="222222"/>
          <w:sz w:val="24"/>
          <w:szCs w:val="24"/>
        </w:rPr>
      </w:pPr>
    </w:p>
    <w:p w:rsidR="00115DC6" w:rsidRDefault="00115DC6" w:rsidP="0092628F">
      <w:pPr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b/>
          <w:i/>
          <w:sz w:val="24"/>
          <w:szCs w:val="24"/>
        </w:rPr>
      </w:pPr>
      <w:proofErr w:type="spellStart"/>
      <w:r>
        <w:rPr>
          <w:rFonts w:ascii="GHEA Grapalat" w:eastAsia="Times New Roman" w:hAnsi="GHEA Grapalat" w:cs="Times New Roman"/>
          <w:b/>
          <w:i/>
          <w:sz w:val="24"/>
          <w:szCs w:val="24"/>
        </w:rPr>
        <w:t>Աշխատանքային</w:t>
      </w:r>
      <w:proofErr w:type="spellEnd"/>
      <w:r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i/>
          <w:sz w:val="24"/>
          <w:szCs w:val="24"/>
        </w:rPr>
        <w:t>պարտականություններն</w:t>
      </w:r>
      <w:proofErr w:type="spellEnd"/>
      <w:r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i/>
          <w:sz w:val="24"/>
          <w:szCs w:val="24"/>
        </w:rPr>
        <w:t>են</w:t>
      </w:r>
      <w:proofErr w:type="spellEnd"/>
      <w:r>
        <w:rPr>
          <w:rFonts w:ascii="GHEA Grapalat" w:eastAsia="Times New Roman" w:hAnsi="GHEA Grapalat" w:cs="Times New Roman"/>
          <w:b/>
          <w:i/>
          <w:sz w:val="24"/>
          <w:szCs w:val="24"/>
        </w:rPr>
        <w:t>`</w:t>
      </w:r>
    </w:p>
    <w:p w:rsidR="00115DC6" w:rsidRDefault="00115DC6" w:rsidP="0092628F">
      <w:pPr>
        <w:shd w:val="clear" w:color="auto" w:fill="FFFFFF"/>
        <w:spacing w:after="0" w:line="360" w:lineRule="auto"/>
        <w:rPr>
          <w:rFonts w:ascii="GHEA Grapalat" w:eastAsia="Times New Roman" w:hAnsi="GHEA Grapalat" w:cs="GHEA Grapalat"/>
          <w:bCs/>
          <w:color w:val="222222"/>
          <w:sz w:val="24"/>
          <w:szCs w:val="24"/>
        </w:rPr>
      </w:pPr>
    </w:p>
    <w:p w:rsidR="0092628F" w:rsidRPr="00691D58" w:rsidRDefault="0092628F" w:rsidP="0092628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Sylfaen"/>
          <w:kern w:val="16"/>
          <w:sz w:val="24"/>
          <w:szCs w:val="24"/>
          <w:lang w:val="hy-AM"/>
        </w:rPr>
      </w:pPr>
      <w:r>
        <w:rPr>
          <w:rFonts w:ascii="GHEA Grapalat" w:hAnsi="GHEA Grapalat" w:cs="Sylfaen"/>
          <w:kern w:val="16"/>
          <w:sz w:val="24"/>
          <w:szCs w:val="24"/>
          <w:lang w:val="hy-AM"/>
        </w:rPr>
        <w:t xml:space="preserve">Իրականացնել </w:t>
      </w:r>
      <w:r w:rsidRPr="00691D58">
        <w:rPr>
          <w:rFonts w:ascii="GHEA Grapalat" w:hAnsi="GHEA Grapalat" w:cs="Sylfaen"/>
          <w:kern w:val="16"/>
          <w:sz w:val="24"/>
          <w:szCs w:val="24"/>
          <w:lang w:val="hy-AM"/>
        </w:rPr>
        <w:t>գնումների մասին ՀՀ օրենսդրության պահանջներին համապատասխան պետական բյուջեով, ՀՀ կառավարության որոշումներով, ինչպես նաև այլ աղբյուրներից նախատեսված ծախսերի հաշվին ապրանքների, աշխատանքների և ծառայությունների գնման գործընթացների կազմակերպումը և համակարգումը;</w:t>
      </w:r>
    </w:p>
    <w:p w:rsidR="0092628F" w:rsidRPr="00691D58" w:rsidRDefault="0092628F" w:rsidP="0092628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Sylfaen"/>
          <w:kern w:val="16"/>
          <w:sz w:val="24"/>
          <w:szCs w:val="24"/>
          <w:lang w:val="hy-AM"/>
        </w:rPr>
      </w:pPr>
      <w:r>
        <w:rPr>
          <w:rFonts w:ascii="GHEA Grapalat" w:hAnsi="GHEA Grapalat" w:cs="Sylfaen"/>
          <w:kern w:val="16"/>
          <w:sz w:val="24"/>
          <w:szCs w:val="24"/>
          <w:lang w:val="hy-AM"/>
        </w:rPr>
        <w:t xml:space="preserve">Իրականացնել </w:t>
      </w:r>
      <w:r w:rsidRPr="00691D58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պատասխանատու ստորաբաժանումների կողմից ներկայացված գնման հայտերի կազմման գնահատումը, էլեկտրոնային PPCM համակարգի միջոցով գնման գործընթացների վերաբերյալ տվյալների մուտքագրումը և գնման գործընթացների ստեղծումը; </w:t>
      </w:r>
    </w:p>
    <w:p w:rsidR="0092628F" w:rsidRPr="00691D58" w:rsidRDefault="0092628F" w:rsidP="0092628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Sylfaen"/>
          <w:kern w:val="16"/>
          <w:sz w:val="24"/>
          <w:szCs w:val="24"/>
          <w:lang w:val="hy-AM"/>
        </w:rPr>
      </w:pPr>
      <w:r>
        <w:rPr>
          <w:rFonts w:ascii="GHEA Grapalat" w:hAnsi="GHEA Grapalat" w:cs="Sylfaen"/>
          <w:kern w:val="16"/>
          <w:sz w:val="24"/>
          <w:szCs w:val="24"/>
          <w:lang w:val="hy-AM"/>
        </w:rPr>
        <w:t xml:space="preserve">Իրականացնել </w:t>
      </w:r>
      <w:r w:rsidRPr="00691D58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էլեկտրոնային ARMEPS և Eauction համակարգերով ապրանքների, աշխատանքների և ծառայությունների գնման գործընթացների կազմակերպումը; </w:t>
      </w:r>
    </w:p>
    <w:p w:rsidR="0092628F" w:rsidRPr="00691D58" w:rsidRDefault="0092628F" w:rsidP="0092628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Sylfaen"/>
          <w:kern w:val="16"/>
          <w:sz w:val="24"/>
          <w:szCs w:val="24"/>
          <w:lang w:val="hy-AM"/>
        </w:rPr>
      </w:pPr>
      <w:r>
        <w:rPr>
          <w:rFonts w:ascii="GHEA Grapalat" w:hAnsi="GHEA Grapalat" w:cs="Sylfaen"/>
          <w:kern w:val="16"/>
          <w:sz w:val="24"/>
          <w:szCs w:val="24"/>
          <w:lang w:val="hy-AM"/>
        </w:rPr>
        <w:t xml:space="preserve">Իրականացնել </w:t>
      </w:r>
      <w:r w:rsidRPr="00691D58">
        <w:rPr>
          <w:rFonts w:ascii="GHEA Grapalat" w:hAnsi="GHEA Grapalat" w:cs="Sylfaen"/>
          <w:kern w:val="16"/>
          <w:sz w:val="24"/>
          <w:szCs w:val="24"/>
          <w:lang w:val="hy-AM"/>
        </w:rPr>
        <w:t>գնահատող հանձնաժողովի քարտուղարի լիազորությունները;</w:t>
      </w:r>
    </w:p>
    <w:p w:rsidR="0092628F" w:rsidRPr="00691D58" w:rsidRDefault="0092628F" w:rsidP="0092628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Sylfaen"/>
          <w:kern w:val="16"/>
          <w:sz w:val="24"/>
          <w:szCs w:val="24"/>
          <w:lang w:val="hy-AM"/>
        </w:rPr>
      </w:pPr>
      <w:r>
        <w:rPr>
          <w:rFonts w:ascii="GHEA Grapalat" w:hAnsi="GHEA Grapalat" w:cs="Sylfaen"/>
          <w:kern w:val="16"/>
          <w:sz w:val="24"/>
          <w:szCs w:val="24"/>
          <w:lang w:val="hy-AM"/>
        </w:rPr>
        <w:lastRenderedPageBreak/>
        <w:t xml:space="preserve">Իրականացնել </w:t>
      </w:r>
      <w:r w:rsidRPr="00691D58">
        <w:rPr>
          <w:rFonts w:ascii="GHEA Grapalat" w:hAnsi="GHEA Grapalat" w:cs="Sylfaen"/>
          <w:kern w:val="16"/>
          <w:sz w:val="24"/>
          <w:szCs w:val="24"/>
          <w:lang w:val="hy-AM"/>
        </w:rPr>
        <w:t>գնահատող հանձնաժողովի աշխատանքների կազմակերպումը;</w:t>
      </w:r>
    </w:p>
    <w:p w:rsidR="0092628F" w:rsidRPr="00691D58" w:rsidRDefault="0092628F" w:rsidP="0092628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Sylfaen"/>
          <w:kern w:val="16"/>
          <w:sz w:val="24"/>
          <w:szCs w:val="24"/>
          <w:lang w:val="hy-AM"/>
        </w:rPr>
      </w:pPr>
      <w:r>
        <w:rPr>
          <w:rFonts w:ascii="GHEA Grapalat" w:hAnsi="GHEA Grapalat" w:cs="Sylfaen"/>
          <w:kern w:val="16"/>
          <w:sz w:val="24"/>
          <w:szCs w:val="24"/>
          <w:lang w:val="hy-AM"/>
        </w:rPr>
        <w:t xml:space="preserve">Իրականացնել </w:t>
      </w:r>
      <w:r w:rsidRPr="00691D58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պատվիրատուի ղեկավարի հաստատմանը ներկայացվող գնման պայմանագրերի նախագծերի, պայմանագրերում փոփոխություններ կատարելու դեպքում համապատասխան համաձայնագրերի կազմման աշխատանքները; </w:t>
      </w:r>
    </w:p>
    <w:p w:rsidR="0092628F" w:rsidRPr="00691D58" w:rsidRDefault="0092628F" w:rsidP="0092628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Sylfaen"/>
          <w:kern w:val="16"/>
          <w:sz w:val="24"/>
          <w:szCs w:val="24"/>
          <w:lang w:val="hy-AM"/>
        </w:rPr>
      </w:pPr>
      <w:r>
        <w:rPr>
          <w:rFonts w:ascii="GHEA Grapalat" w:hAnsi="GHEA Grapalat" w:cs="Sylfaen"/>
          <w:kern w:val="16"/>
          <w:sz w:val="24"/>
          <w:szCs w:val="24"/>
          <w:lang w:val="hy-AM"/>
        </w:rPr>
        <w:t xml:space="preserve">Իրականացնել </w:t>
      </w:r>
      <w:r w:rsidRPr="00691D58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պատվիրատուի ղեկավարի հաստատմանը ներկայացվող գնման ընթացակարգի արձանագրությունների կազմման աշխատանքները; </w:t>
      </w:r>
    </w:p>
    <w:p w:rsidR="0092628F" w:rsidRPr="00691D58" w:rsidRDefault="0092628F" w:rsidP="0092628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Sylfaen"/>
          <w:kern w:val="16"/>
          <w:sz w:val="24"/>
          <w:szCs w:val="24"/>
          <w:lang w:val="hy-AM"/>
        </w:rPr>
      </w:pPr>
      <w:r>
        <w:rPr>
          <w:rFonts w:ascii="GHEA Grapalat" w:hAnsi="GHEA Grapalat" w:cs="Sylfaen"/>
          <w:kern w:val="16"/>
          <w:sz w:val="24"/>
          <w:szCs w:val="24"/>
          <w:lang w:val="hy-AM"/>
        </w:rPr>
        <w:t xml:space="preserve">Իրականացնել </w:t>
      </w:r>
      <w:r w:rsidRPr="00691D58">
        <w:rPr>
          <w:rFonts w:ascii="GHEA Grapalat" w:hAnsi="GHEA Grapalat" w:cs="Sylfaen"/>
          <w:kern w:val="16"/>
          <w:sz w:val="24"/>
          <w:szCs w:val="24"/>
          <w:lang w:val="hy-AM"/>
        </w:rPr>
        <w:t>գնման գործընթացի արդյունքում կնքված պայմանագրերի մասին հայտարարությունների և պայմանագրերում փոփոխություններ կատարելու դեպքում՝ կնքված համաձայնագրերի մասին հայտարարությունների կազմումը;</w:t>
      </w:r>
    </w:p>
    <w:p w:rsidR="0092628F" w:rsidRPr="00691D58" w:rsidRDefault="0092628F" w:rsidP="0092628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Sylfaen"/>
          <w:kern w:val="16"/>
          <w:sz w:val="24"/>
          <w:szCs w:val="24"/>
          <w:lang w:val="hy-AM"/>
        </w:rPr>
      </w:pPr>
      <w:r>
        <w:rPr>
          <w:rFonts w:ascii="GHEA Grapalat" w:hAnsi="GHEA Grapalat" w:cs="Sylfaen"/>
          <w:kern w:val="16"/>
          <w:sz w:val="24"/>
          <w:szCs w:val="24"/>
          <w:lang w:val="hy-AM"/>
        </w:rPr>
        <w:t xml:space="preserve">Իրականացնել </w:t>
      </w:r>
      <w:r w:rsidRPr="00691D58">
        <w:rPr>
          <w:rFonts w:ascii="GHEA Grapalat" w:hAnsi="GHEA Grapalat" w:cs="Sylfaen"/>
          <w:kern w:val="16"/>
          <w:sz w:val="24"/>
          <w:szCs w:val="24"/>
          <w:lang w:val="hy-AM"/>
        </w:rPr>
        <w:t>գնման գործընթացի արդյունքում կնքված պայմանագրերի և պայմանագրերում փոփոխություններ կատարելու դեպքում՝ կնքված համաձայնագրերի վերաբերյալ հաշվետվությունների PPCM համակարգ մուտքագրման աշխատանքները;</w:t>
      </w:r>
    </w:p>
    <w:p w:rsidR="0092628F" w:rsidRPr="00691D58" w:rsidRDefault="0092628F" w:rsidP="0092628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Sylfaen"/>
          <w:kern w:val="16"/>
          <w:sz w:val="24"/>
          <w:szCs w:val="24"/>
          <w:lang w:val="hy-AM"/>
        </w:rPr>
      </w:pPr>
      <w:r>
        <w:rPr>
          <w:rFonts w:ascii="GHEA Grapalat" w:hAnsi="GHEA Grapalat" w:cs="Sylfaen"/>
          <w:kern w:val="16"/>
          <w:sz w:val="24"/>
          <w:szCs w:val="24"/>
          <w:lang w:val="hy-AM"/>
        </w:rPr>
        <w:t xml:space="preserve">Իրականացնել </w:t>
      </w:r>
      <w:hyperlink r:id="rId5" w:history="1">
        <w:r w:rsidRPr="00691D58">
          <w:rPr>
            <w:rFonts w:ascii="GHEA Grapalat" w:hAnsi="GHEA Grapalat" w:cs="Sylfaen"/>
            <w:kern w:val="16"/>
            <w:sz w:val="24"/>
            <w:szCs w:val="24"/>
            <w:lang w:val="hy-AM"/>
          </w:rPr>
          <w:t>www.gnumner.am</w:t>
        </w:r>
      </w:hyperlink>
      <w:r w:rsidRPr="00691D58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 կայքում Նախարարության, ինչպես նաև  Նախարարության ենթակայությամբ գործող պատվիրատուների կողմից կատարված գնման գործընթացների վերաբերյալ տեղեկատվության հրապարակման աշխատանքները;</w:t>
      </w:r>
    </w:p>
    <w:p w:rsidR="0092628F" w:rsidRPr="00691D58" w:rsidRDefault="0092628F" w:rsidP="0092628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Sylfaen"/>
          <w:kern w:val="16"/>
          <w:sz w:val="24"/>
          <w:szCs w:val="24"/>
          <w:lang w:val="hy-AM"/>
        </w:rPr>
      </w:pPr>
      <w:r>
        <w:rPr>
          <w:rFonts w:ascii="GHEA Grapalat" w:hAnsi="GHEA Grapalat" w:cs="Sylfaen"/>
          <w:kern w:val="16"/>
          <w:sz w:val="24"/>
          <w:szCs w:val="24"/>
          <w:lang w:val="hy-AM"/>
        </w:rPr>
        <w:t xml:space="preserve">Իրականացնել </w:t>
      </w:r>
      <w:r w:rsidRPr="00691D58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Նախարարության ներքին աուդիտի ստորաբաժանմանը գնման գործընթացների վերաբերյալ համապատասխան տեղեկատվության տրամադրումը,  իսկ </w:t>
      </w:r>
      <w:hyperlink r:id="rId6" w:history="1">
        <w:r w:rsidRPr="00691D58">
          <w:rPr>
            <w:rFonts w:ascii="GHEA Grapalat" w:hAnsi="GHEA Grapalat" w:cs="Sylfaen"/>
            <w:kern w:val="16"/>
            <w:sz w:val="24"/>
            <w:szCs w:val="24"/>
            <w:lang w:val="hy-AM"/>
          </w:rPr>
          <w:t>Նախարարության</w:t>
        </w:r>
      </w:hyperlink>
      <w:r w:rsidRPr="00691D58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 կայքում տեղադրելու նպատակով նաև տեղեկատվությունը հիմնավորող փաստաթղթերի ներկայացումը;</w:t>
      </w:r>
    </w:p>
    <w:p w:rsidR="0092628F" w:rsidRPr="00691D58" w:rsidRDefault="0092628F" w:rsidP="0092628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Sylfaen"/>
          <w:kern w:val="16"/>
          <w:sz w:val="24"/>
          <w:szCs w:val="24"/>
          <w:lang w:val="hy-AM"/>
        </w:rPr>
      </w:pPr>
      <w:r>
        <w:rPr>
          <w:rFonts w:ascii="GHEA Grapalat" w:hAnsi="GHEA Grapalat" w:cs="Sylfaen"/>
          <w:kern w:val="16"/>
          <w:sz w:val="24"/>
          <w:szCs w:val="24"/>
          <w:lang w:val="hy-AM"/>
        </w:rPr>
        <w:t xml:space="preserve">Իրականացնել </w:t>
      </w:r>
      <w:r w:rsidRPr="00691D58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Նախարարության գնումների վերաբերյալ տարեկան և եռամսյակային հաշվետվությունների կազմումը, ինչպես նաև </w:t>
      </w:r>
      <w:r w:rsidRPr="00691D58">
        <w:rPr>
          <w:rFonts w:ascii="GHEA Grapalat" w:hAnsi="GHEA Grapalat" w:cs="Sylfaen"/>
          <w:kern w:val="16"/>
          <w:sz w:val="24"/>
          <w:szCs w:val="24"/>
          <w:lang w:val="hy-AM"/>
        </w:rPr>
        <w:lastRenderedPageBreak/>
        <w:t>Նախարարության ենթակայությամբ գործող կազմակերպություններից նշված հաշվետվությունների ընդունումը և ամփոփ ձևով կազմումը:</w:t>
      </w:r>
    </w:p>
    <w:p w:rsidR="0092628F" w:rsidRPr="00691D58" w:rsidRDefault="0092628F" w:rsidP="0092628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Sylfaen"/>
          <w:kern w:val="16"/>
          <w:sz w:val="24"/>
          <w:szCs w:val="24"/>
          <w:lang w:val="hy-AM"/>
        </w:rPr>
      </w:pPr>
      <w:r>
        <w:rPr>
          <w:rFonts w:ascii="GHEA Grapalat" w:hAnsi="GHEA Grapalat" w:cs="Sylfaen"/>
          <w:kern w:val="16"/>
          <w:sz w:val="24"/>
          <w:szCs w:val="24"/>
          <w:lang w:val="hy-AM"/>
        </w:rPr>
        <w:t xml:space="preserve">Իրականացնել </w:t>
      </w:r>
      <w:r w:rsidRPr="00691D58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Նախարարության ենթակայությամբ գործող կազմակերպություններին գնումների մասին ՀՀ օրենսդրության մեջ կատարվող փոփոխությունների և պարզաբանումների մասին շրջաբերականների կազմումը, իսկ հանձնարարականների դեպքում՝ վերջիններիցս համապատասխան տեղեկատվության հավաքագրումը և ամփոփումը: </w:t>
      </w:r>
      <w:r>
        <w:rPr>
          <w:rFonts w:ascii="GHEA Grapalat" w:hAnsi="GHEA Grapalat" w:cs="Sylfaen"/>
          <w:kern w:val="16"/>
          <w:sz w:val="24"/>
          <w:szCs w:val="24"/>
          <w:lang w:val="hy-AM"/>
        </w:rPr>
        <w:t xml:space="preserve">Իրականացնել </w:t>
      </w:r>
      <w:r w:rsidRPr="00691D58">
        <w:rPr>
          <w:rFonts w:ascii="GHEA Grapalat" w:hAnsi="GHEA Grapalat" w:cs="Sylfaen"/>
          <w:kern w:val="16"/>
          <w:sz w:val="24"/>
          <w:szCs w:val="24"/>
          <w:lang w:val="hy-AM"/>
        </w:rPr>
        <w:t>Նախարարության ենթակայությամբ գործող կազմակերպությունների կողմից գնման գործընթացների կազմակերպման աշխատանքներին օժանդակումը;</w:t>
      </w:r>
    </w:p>
    <w:p w:rsidR="0092628F" w:rsidRPr="00691D58" w:rsidRDefault="0092628F" w:rsidP="0092628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Sylfaen"/>
          <w:kern w:val="16"/>
          <w:sz w:val="24"/>
          <w:szCs w:val="24"/>
          <w:lang w:val="hy-AM"/>
        </w:rPr>
      </w:pPr>
      <w:r w:rsidRPr="00691D58">
        <w:rPr>
          <w:rFonts w:ascii="GHEA Grapalat" w:hAnsi="GHEA Grapalat" w:cs="Sylfaen"/>
          <w:kern w:val="16"/>
          <w:sz w:val="24"/>
          <w:szCs w:val="24"/>
          <w:lang w:val="hy-AM"/>
        </w:rPr>
        <w:t>Համապատասխան հանձնարարականի դեպքում կազմ</w:t>
      </w:r>
      <w:r w:rsidRPr="00A90F28">
        <w:rPr>
          <w:rFonts w:ascii="GHEA Grapalat" w:hAnsi="GHEA Grapalat" w:cs="Sylfaen"/>
          <w:kern w:val="16"/>
          <w:sz w:val="24"/>
          <w:szCs w:val="24"/>
          <w:lang w:val="hy-AM"/>
        </w:rPr>
        <w:t>ել</w:t>
      </w:r>
      <w:r w:rsidRPr="00691D58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 գրություններ, տեղեկանքներ, հրամաններ և հաշվետվություններ, զեկուցագրեր, ներկայացնում է առաջարկություններ և եզրակացություններ, փաստաթղթերի նախագծերի վերաբերյալ տրամադրում է համապատասխան կարծիք:</w:t>
      </w:r>
    </w:p>
    <w:p w:rsidR="0092628F" w:rsidRPr="00691D58" w:rsidRDefault="0092628F" w:rsidP="0092628F">
      <w:pPr>
        <w:pStyle w:val="BodyTextIndent"/>
        <w:numPr>
          <w:ilvl w:val="0"/>
          <w:numId w:val="3"/>
        </w:numPr>
        <w:spacing w:after="0" w:line="360" w:lineRule="auto"/>
        <w:ind w:right="9"/>
        <w:jc w:val="both"/>
        <w:rPr>
          <w:rFonts w:ascii="GHEA Grapalat" w:hAnsi="GHEA Grapalat"/>
          <w:sz w:val="24"/>
          <w:szCs w:val="24"/>
          <w:lang w:val="hy-AM"/>
        </w:rPr>
      </w:pPr>
      <w:r w:rsidRPr="00691D58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Համապատասխան հանձնարարականի դեպքում </w:t>
      </w:r>
      <w:r w:rsidRPr="00A90F28">
        <w:rPr>
          <w:rFonts w:ascii="GHEA Grapalat" w:hAnsi="GHEA Grapalat" w:cs="Sylfaen"/>
          <w:kern w:val="16"/>
          <w:sz w:val="24"/>
          <w:szCs w:val="24"/>
          <w:lang w:val="hy-AM"/>
        </w:rPr>
        <w:t>ի</w:t>
      </w:r>
      <w:r>
        <w:rPr>
          <w:rFonts w:ascii="GHEA Grapalat" w:hAnsi="GHEA Grapalat" w:cs="Sylfaen"/>
          <w:kern w:val="16"/>
          <w:sz w:val="24"/>
          <w:szCs w:val="24"/>
          <w:lang w:val="hy-AM"/>
        </w:rPr>
        <w:t xml:space="preserve">րականացնել </w:t>
      </w:r>
      <w:r w:rsidRPr="00691D58">
        <w:rPr>
          <w:rFonts w:ascii="GHEA Grapalat" w:hAnsi="GHEA Grapalat" w:cs="Sylfaen"/>
          <w:kern w:val="16"/>
          <w:sz w:val="24"/>
          <w:szCs w:val="24"/>
          <w:lang w:val="hy-AM"/>
        </w:rPr>
        <w:t>գնումների մասին ՀՀ օրենսդրությամբ վերապահված այլ լիազորություններ</w:t>
      </w:r>
      <w:r w:rsidRPr="00691D58">
        <w:rPr>
          <w:rFonts w:ascii="GHEA Grapalat" w:hAnsi="GHEA Grapalat"/>
          <w:sz w:val="24"/>
          <w:szCs w:val="24"/>
          <w:lang w:val="hy-AM"/>
        </w:rPr>
        <w:t>:</w:t>
      </w:r>
    </w:p>
    <w:p w:rsidR="00B1168F" w:rsidRPr="0092628F" w:rsidRDefault="00B1168F" w:rsidP="0092628F">
      <w:pPr>
        <w:tabs>
          <w:tab w:val="left" w:pos="0"/>
          <w:tab w:val="left" w:pos="540"/>
          <w:tab w:val="left" w:pos="567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115DC6" w:rsidRPr="00115DC6" w:rsidRDefault="00115DC6" w:rsidP="0092628F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GHEA Grapalat"/>
          <w:b/>
          <w:bCs/>
          <w:i/>
          <w:color w:val="222222"/>
          <w:sz w:val="24"/>
          <w:szCs w:val="24"/>
          <w:lang w:val="hy-AM"/>
        </w:rPr>
      </w:pPr>
      <w:r w:rsidRPr="00115DC6">
        <w:rPr>
          <w:rFonts w:ascii="GHEA Grapalat" w:eastAsia="Times New Roman" w:hAnsi="GHEA Grapalat" w:cs="GHEA Grapalat"/>
          <w:b/>
          <w:bCs/>
          <w:i/>
          <w:color w:val="222222"/>
          <w:sz w:val="24"/>
          <w:szCs w:val="24"/>
          <w:lang w:val="hy-AM"/>
        </w:rPr>
        <w:t>Փորձագետին ներկայացվող պահանջներն են.</w:t>
      </w:r>
    </w:p>
    <w:p w:rsidR="00115DC6" w:rsidRPr="00115DC6" w:rsidRDefault="00115DC6" w:rsidP="0092628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  <w:r w:rsidRPr="00115DC6"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 xml:space="preserve">1) </w:t>
      </w:r>
      <w:r w:rsidR="00B1168F">
        <w:rPr>
          <w:rFonts w:ascii="GHEA Grapalat" w:eastAsia="Times New Roman" w:hAnsi="GHEA Grapalat" w:cs="GHEA Grapalat"/>
          <w:bCs/>
          <w:color w:val="222222"/>
          <w:sz w:val="24"/>
          <w:szCs w:val="24"/>
        </w:rPr>
        <w:t xml:space="preserve"> </w:t>
      </w:r>
      <w:r w:rsidRPr="00115DC6"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>ՀՀ քաղաքացիություն,</w:t>
      </w:r>
      <w:r w:rsidRPr="00115DC6">
        <w:rPr>
          <w:rFonts w:ascii="Calibri" w:eastAsia="Times New Roman" w:hAnsi="Calibri" w:cs="Calibri"/>
          <w:bCs/>
          <w:color w:val="222222"/>
          <w:sz w:val="24"/>
          <w:szCs w:val="24"/>
          <w:lang w:val="hy-AM"/>
        </w:rPr>
        <w:t> </w:t>
      </w:r>
    </w:p>
    <w:p w:rsidR="0092628F" w:rsidRDefault="00B1168F" w:rsidP="0092628F">
      <w:pPr>
        <w:spacing w:after="0" w:line="360" w:lineRule="auto"/>
        <w:ind w:left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1168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2)  </w:t>
      </w:r>
      <w:r w:rsidR="0092628F">
        <w:rPr>
          <w:rFonts w:ascii="GHEA Grapalat" w:eastAsia="Times New Roman" w:hAnsi="GHEA Grapalat" w:cs="Times New Roman"/>
          <w:sz w:val="24"/>
          <w:szCs w:val="24"/>
          <w:lang w:val="hy-AM"/>
        </w:rPr>
        <w:t>«Գործարարություն և վարչարարություն» կամ «Տնտեսագիտություն» մաս</w:t>
      </w:r>
      <w:r w:rsidR="0092628F" w:rsidRPr="0092628F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92628F">
        <w:rPr>
          <w:rFonts w:ascii="GHEA Grapalat" w:eastAsia="Times New Roman" w:hAnsi="GHEA Grapalat" w:cs="Times New Roman"/>
          <w:sz w:val="24"/>
          <w:szCs w:val="24"/>
          <w:lang w:val="hy-AM"/>
        </w:rPr>
        <w:t>նագիտությունների գծով բարձրագույն կրթություն,</w:t>
      </w:r>
    </w:p>
    <w:p w:rsidR="00B1168F" w:rsidRPr="00B1168F" w:rsidRDefault="00B1168F" w:rsidP="0092628F">
      <w:pPr>
        <w:pStyle w:val="ListParagraph"/>
        <w:spacing w:after="0" w:line="360" w:lineRule="auto"/>
        <w:ind w:right="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Pr="00B1168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BC6CBE">
        <w:rPr>
          <w:rFonts w:ascii="GHEA Grapalat" w:eastAsia="Times New Roman" w:hAnsi="GHEA Grapalat" w:cs="Times New Roman"/>
          <w:sz w:val="24"/>
          <w:szCs w:val="24"/>
          <w:lang w:val="hy-AM"/>
        </w:rPr>
        <w:t>Բ</w:t>
      </w:r>
      <w:r w:rsidRPr="009D0A14">
        <w:rPr>
          <w:rFonts w:ascii="GHEA Grapalat" w:eastAsia="Times New Roman" w:hAnsi="GHEA Grapalat" w:cs="Times New Roman"/>
          <w:sz w:val="24"/>
          <w:szCs w:val="24"/>
          <w:lang w:val="hy-AM"/>
        </w:rPr>
        <w:t>ավարարում է «Գնումների մասին» ՀՀ օրենքի 16-րդ հոդվածի 5-րդ կետով սահմանված պահանջին</w:t>
      </w:r>
      <w:r w:rsidRPr="00B1168F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B1168F" w:rsidRPr="00B1168F" w:rsidRDefault="00B1168F" w:rsidP="0092628F">
      <w:pPr>
        <w:pStyle w:val="ListParagraph"/>
        <w:shd w:val="clear" w:color="auto" w:fill="FFFFFF"/>
        <w:spacing w:after="0" w:line="360" w:lineRule="auto"/>
        <w:ind w:left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B1168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3) </w:t>
      </w:r>
      <w:r w:rsidR="0092628F" w:rsidRPr="0092628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Հանրային ծառայության առնվազն երկու տարվա ստաժ կամ չորս տարվա մասնագիտական աշխատանքային ստաժ</w:t>
      </w:r>
      <w:r w:rsidRPr="00B1168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Pr="002476D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115DC6" w:rsidRPr="00115DC6" w:rsidRDefault="00115DC6" w:rsidP="0092628F">
      <w:pPr>
        <w:pStyle w:val="ListParagraph"/>
        <w:shd w:val="clear" w:color="auto" w:fill="FFFFFF"/>
        <w:spacing w:after="0" w:line="360" w:lineRule="auto"/>
        <w:ind w:left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15DC6">
        <w:rPr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4) </w:t>
      </w:r>
      <w:r w:rsidRPr="00115DC6">
        <w:rPr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համակարգչով</w:t>
      </w:r>
      <w:r w:rsidRPr="00115DC6">
        <w:rPr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 </w:t>
      </w:r>
      <w:r w:rsidRPr="00115DC6">
        <w:rPr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և</w:t>
      </w:r>
      <w:r w:rsidRPr="00115DC6">
        <w:rPr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 </w:t>
      </w:r>
      <w:r w:rsidRPr="00115DC6">
        <w:rPr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ժամանակակից</w:t>
      </w:r>
      <w:r w:rsidRPr="00115DC6">
        <w:rPr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 </w:t>
      </w:r>
      <w:r w:rsidRPr="00115DC6">
        <w:rPr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այլ</w:t>
      </w:r>
      <w:r w:rsidRPr="00115DC6">
        <w:rPr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 </w:t>
      </w:r>
      <w:r w:rsidRPr="00115DC6">
        <w:rPr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տեխնիկական</w:t>
      </w:r>
      <w:r w:rsidRPr="00115DC6">
        <w:rPr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 </w:t>
      </w:r>
      <w:r w:rsidRPr="00115DC6">
        <w:rPr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միջոցներով</w:t>
      </w:r>
      <w:r w:rsidRPr="00115DC6">
        <w:rPr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 </w:t>
      </w:r>
      <w:r w:rsidRPr="00115DC6">
        <w:rPr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աշխատելու</w:t>
      </w:r>
      <w:r w:rsidRPr="00115DC6">
        <w:rPr>
          <w:rFonts w:ascii="Helvetica" w:hAnsi="Helvetica"/>
          <w:color w:val="072A42"/>
          <w:sz w:val="24"/>
          <w:szCs w:val="24"/>
          <w:shd w:val="clear" w:color="auto" w:fill="FFFFFF"/>
          <w:lang w:val="hy-AM"/>
        </w:rPr>
        <w:t> </w:t>
      </w:r>
      <w:r w:rsidRPr="00115DC6">
        <w:rPr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 </w:t>
      </w:r>
      <w:r w:rsidRPr="00115DC6">
        <w:rPr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ունակություն,</w:t>
      </w:r>
    </w:p>
    <w:p w:rsidR="00115DC6" w:rsidRPr="00115DC6" w:rsidRDefault="00115DC6" w:rsidP="0092628F">
      <w:pPr>
        <w:shd w:val="clear" w:color="auto" w:fill="FFFFFF"/>
        <w:spacing w:after="0" w:line="360" w:lineRule="auto"/>
        <w:ind w:left="720"/>
        <w:jc w:val="both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  <w:r w:rsidRPr="00115DC6"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lastRenderedPageBreak/>
        <w:t>5) Գրական հայերենի տիրապետում,</w:t>
      </w:r>
    </w:p>
    <w:p w:rsidR="00115DC6" w:rsidRPr="00115DC6" w:rsidRDefault="00115DC6" w:rsidP="0092628F">
      <w:pPr>
        <w:shd w:val="clear" w:color="auto" w:fill="FFFFFF"/>
        <w:spacing w:after="0" w:line="360" w:lineRule="auto"/>
        <w:ind w:left="720"/>
        <w:jc w:val="both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  <w:r w:rsidRPr="00115DC6">
        <w:rPr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6) պատասխանատվության</w:t>
      </w:r>
      <w:r w:rsidRPr="00115DC6">
        <w:rPr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 </w:t>
      </w:r>
      <w:r w:rsidRPr="00115DC6">
        <w:rPr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բարձր</w:t>
      </w:r>
      <w:r w:rsidRPr="00115DC6">
        <w:rPr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 </w:t>
      </w:r>
      <w:r w:rsidRPr="00115DC6">
        <w:rPr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զգացում</w:t>
      </w:r>
      <w:r w:rsidRPr="00115DC6">
        <w:rPr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, </w:t>
      </w:r>
      <w:r w:rsidRPr="00115DC6">
        <w:rPr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ճշտապահություն</w:t>
      </w:r>
      <w:r w:rsidRPr="00115DC6">
        <w:rPr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, </w:t>
      </w:r>
      <w:r w:rsidRPr="00115DC6">
        <w:rPr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տրամա-բանելու</w:t>
      </w:r>
      <w:r w:rsidRPr="00115DC6">
        <w:rPr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 </w:t>
      </w:r>
      <w:r w:rsidRPr="00115DC6">
        <w:rPr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և</w:t>
      </w:r>
      <w:r w:rsidRPr="00115DC6">
        <w:rPr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 </w:t>
      </w:r>
      <w:r w:rsidRPr="00115DC6">
        <w:rPr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տարբեր</w:t>
      </w:r>
      <w:r w:rsidRPr="00115DC6">
        <w:rPr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 </w:t>
      </w:r>
      <w:r w:rsidRPr="00115DC6">
        <w:rPr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իրավիճակներում</w:t>
      </w:r>
      <w:r w:rsidRPr="00115DC6">
        <w:rPr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 </w:t>
      </w:r>
      <w:r w:rsidRPr="00115DC6">
        <w:rPr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արագ</w:t>
      </w:r>
      <w:r w:rsidRPr="00115DC6">
        <w:rPr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 </w:t>
      </w:r>
      <w:r w:rsidRPr="00115DC6">
        <w:rPr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կողմնորոշվելու</w:t>
      </w:r>
      <w:r w:rsidRPr="00115DC6">
        <w:rPr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 </w:t>
      </w:r>
      <w:r w:rsidRPr="00115DC6">
        <w:rPr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ունակություն</w:t>
      </w:r>
      <w:r w:rsidRPr="00115DC6">
        <w:rPr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>:</w:t>
      </w:r>
    </w:p>
    <w:p w:rsidR="00115DC6" w:rsidRDefault="00115DC6" w:rsidP="0092628F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</w:p>
    <w:p w:rsidR="00115DC6" w:rsidRDefault="00115DC6" w:rsidP="0092628F">
      <w:pPr>
        <w:shd w:val="clear" w:color="auto" w:fill="FFFFFF"/>
        <w:spacing w:after="0" w:line="360" w:lineRule="auto"/>
        <w:ind w:firstLine="720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 xml:space="preserve">Փորձագետ ներգրավելու ժամկետն է </w:t>
      </w:r>
      <w:r w:rsidR="00B1168F" w:rsidRPr="00B1168F"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>1</w:t>
      </w:r>
      <w:r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>/</w:t>
      </w:r>
      <w:r w:rsidR="00B1168F" w:rsidRPr="00B1168F"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>մեկ</w:t>
      </w:r>
      <w:r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 xml:space="preserve">/ </w:t>
      </w:r>
      <w:r w:rsidR="00B1168F" w:rsidRPr="00B1168F"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>տարի</w:t>
      </w:r>
      <w:r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 xml:space="preserve">: </w:t>
      </w:r>
    </w:p>
    <w:p w:rsidR="00115DC6" w:rsidRDefault="00115DC6" w:rsidP="0092628F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115DC6" w:rsidRDefault="00115DC6" w:rsidP="0092628F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Ընտրություն կատարելու եղանակը` դիմում ներկայացրած քաղաքացիների փաստաթղթերի ուսումնասիրություն, ինքնակենսագրականների ուսումնասիրու-թյուն, հարցազրույց:</w:t>
      </w:r>
    </w:p>
    <w:p w:rsidR="00115DC6" w:rsidRDefault="00115DC6" w:rsidP="0092628F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</w:p>
    <w:p w:rsidR="00115DC6" w:rsidRDefault="00115DC6" w:rsidP="0092628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>Դիմող ՀՀ քաղաքացիները պետք է ներկայացնեն հետևյալ փաստաթղթերը.</w:t>
      </w:r>
    </w:p>
    <w:p w:rsidR="00115DC6" w:rsidRDefault="00115DC6" w:rsidP="0092628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>Դիմում նախարարության գլխավոր քարտուղարի անունով (դիմումի ձևը կցվում է),</w:t>
      </w:r>
    </w:p>
    <w:p w:rsidR="00115DC6" w:rsidRDefault="00115DC6" w:rsidP="0092628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>տվյալ պաշտոնը զբաղեցնելու համար մասնագիտական գիտելիքների</w:t>
      </w:r>
      <w:r>
        <w:rPr>
          <w:rFonts w:ascii="Calibri" w:eastAsia="Times New Roman" w:hAnsi="Calibri" w:cs="Calibri"/>
          <w:bCs/>
          <w:color w:val="222222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 xml:space="preserve"> և աշխատանքային ունակությունների տիրապետման տեսանկյունից</w:t>
      </w:r>
      <w:r>
        <w:rPr>
          <w:rFonts w:ascii="Calibri" w:eastAsia="Times New Roman" w:hAnsi="Calibri" w:cs="Calibri"/>
          <w:bCs/>
          <w:color w:val="222222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 xml:space="preserve"> ներկայացվող պահանջների</w:t>
      </w:r>
      <w:r>
        <w:rPr>
          <w:rFonts w:ascii="Calibri" w:eastAsia="Times New Roman" w:hAnsi="Calibri" w:cs="Calibri"/>
          <w:bCs/>
          <w:color w:val="222222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 xml:space="preserve"> բավարարումը հավաստող փաստաթղթերի` դիպլոմի(ների), վկայական(ների),  աշխատանքային գրքույկի (վերջինիս բացակայության դեպքում անհրաժեշտ է ներկայացնել տեղեկանք/ներ համապատասխան մարմնից/ներից) պատճենները բնօրինակների հետ միասին,</w:t>
      </w:r>
    </w:p>
    <w:p w:rsidR="00115DC6" w:rsidRDefault="00115DC6" w:rsidP="0092628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>արական սեռի անձինք` նաև զինվորական գրքույկի կամ դրան փոխարինողժամանակավոր</w:t>
      </w:r>
      <w:r>
        <w:rPr>
          <w:rFonts w:ascii="Calibri" w:eastAsia="Times New Roman" w:hAnsi="Calibri" w:cs="Calibri"/>
          <w:bCs/>
          <w:color w:val="222222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>զորակոչային</w:t>
      </w:r>
      <w:r>
        <w:rPr>
          <w:rFonts w:ascii="Calibri" w:eastAsia="Times New Roman" w:hAnsi="Calibri" w:cs="Calibri"/>
          <w:bCs/>
          <w:color w:val="222222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 xml:space="preserve"> տեղամասից կցագրման</w:t>
      </w:r>
      <w:r>
        <w:rPr>
          <w:rFonts w:ascii="Calibri" w:eastAsia="Times New Roman" w:hAnsi="Calibri" w:cs="Calibri"/>
          <w:bCs/>
          <w:color w:val="222222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 xml:space="preserve"> վկայականի պատճենները` բնօրինակի հետ միասին, կամ համապատասխան տեղեկանք,</w:t>
      </w:r>
    </w:p>
    <w:p w:rsidR="00115DC6" w:rsidRDefault="00115DC6" w:rsidP="0092628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>մեկ գունավոր լուսանկար 3X4 սմ չափսի,</w:t>
      </w:r>
    </w:p>
    <w:p w:rsidR="00115DC6" w:rsidRDefault="00115DC6" w:rsidP="0092628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>անձնագրի կամ նույնականացման քարտի պատճենը,</w:t>
      </w:r>
    </w:p>
    <w:p w:rsidR="00115DC6" w:rsidRDefault="00115DC6" w:rsidP="0092628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>Հայտարարություն նշված սահմանափակումների բացակայության մասին՝</w:t>
      </w:r>
    </w:p>
    <w:p w:rsidR="00115DC6" w:rsidRDefault="00115DC6" w:rsidP="0092628F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>պաշտոնից ազատվել կամ ծառայությունը վերջին մեկ տարվա ընթացքում դադարեցվել է կարգապահական տույժ կիառելու,</w:t>
      </w:r>
    </w:p>
    <w:p w:rsidR="00115DC6" w:rsidRDefault="00115DC6" w:rsidP="0092628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lastRenderedPageBreak/>
        <w:t>օրենքով սահմանված փորձաշրջանը չանցնելու,</w:t>
      </w:r>
    </w:p>
    <w:p w:rsidR="00115DC6" w:rsidRDefault="00115DC6" w:rsidP="0092628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>օրենքի խախտմամբ պաշտոնի նշանակվելու,</w:t>
      </w:r>
    </w:p>
    <w:p w:rsidR="00115DC6" w:rsidRPr="00115DC6" w:rsidRDefault="00115DC6" w:rsidP="0092628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  <w:r w:rsidRPr="00115DC6"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>«Հանրային ծառայության մասին» Հայաստանի Հանրապետության օրենքով սահմանված անհամատեղելիության պահանջները չպահպանելու,</w:t>
      </w:r>
    </w:p>
    <w:p w:rsidR="00115DC6" w:rsidRPr="00E366B6" w:rsidRDefault="00115DC6" w:rsidP="0092628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  <w:r w:rsidRPr="00E366B6"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>Հայաստանի Հանրապետության քաղաքացիությունը դադարեցնելու, ուժի մեջ մտած՝ նրա նկատմամբ կայացված մեղադրական դատավճռի դեպքերում, բացառությամբ այն դեպքերի, երբ նշանակվել է տուգանք, ինչպես նաև երկու տարի անընդմեջ իր մեղքով վերապատրաստման անհատական ծրագրով հաստատված կրեդիտները չստանալու դեպքում:</w:t>
      </w:r>
    </w:p>
    <w:p w:rsidR="00115DC6" w:rsidRPr="00E366B6" w:rsidRDefault="00115DC6" w:rsidP="0092628F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</w:p>
    <w:p w:rsidR="00115DC6" w:rsidRPr="00E366B6" w:rsidRDefault="00115DC6" w:rsidP="0092628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  <w:r w:rsidRPr="00E366B6"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>Քաղաքացին փաստաթղթերը ներկայացնում է անձամբ, կամ էլեկտրոնային փոստի միջոցով:</w:t>
      </w:r>
    </w:p>
    <w:p w:rsidR="00115DC6" w:rsidRPr="00E366B6" w:rsidRDefault="00115DC6" w:rsidP="0092628F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</w:p>
    <w:p w:rsidR="00115DC6" w:rsidRPr="005B7CCB" w:rsidRDefault="00115DC6" w:rsidP="0092628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  <w:r w:rsidRPr="005B7CCB"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 xml:space="preserve">Աշխատավայրը` ք. Երևան, Վազգեն Սարգսյան  3, Կառավարական տուն 2,  </w:t>
      </w:r>
    </w:p>
    <w:p w:rsidR="00115DC6" w:rsidRPr="005B7CCB" w:rsidRDefault="00115DC6" w:rsidP="0092628F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</w:p>
    <w:p w:rsidR="00115DC6" w:rsidRPr="005B7CCB" w:rsidRDefault="00115DC6" w:rsidP="0092628F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</w:p>
    <w:p w:rsidR="00115DC6" w:rsidRPr="00236E64" w:rsidRDefault="00115DC6" w:rsidP="0092628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GHEA Grapalat"/>
          <w:b/>
          <w:bCs/>
          <w:color w:val="222222"/>
          <w:sz w:val="24"/>
          <w:szCs w:val="24"/>
          <w:lang w:val="hy-AM"/>
        </w:rPr>
      </w:pPr>
      <w:r w:rsidRPr="00236E64">
        <w:rPr>
          <w:rStyle w:val="Strong"/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Փաստաթղթերն</w:t>
      </w:r>
      <w:r w:rsidRPr="00236E64">
        <w:rPr>
          <w:rStyle w:val="Strong"/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 </w:t>
      </w:r>
      <w:r w:rsidRPr="00236E64">
        <w:rPr>
          <w:rStyle w:val="Strong"/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ընդունվում</w:t>
      </w:r>
      <w:r w:rsidRPr="00236E64">
        <w:rPr>
          <w:rStyle w:val="Strong"/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 </w:t>
      </w:r>
      <w:r w:rsidRPr="00236E64">
        <w:rPr>
          <w:rStyle w:val="Strong"/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են</w:t>
      </w:r>
      <w:r w:rsidRPr="00236E64">
        <w:rPr>
          <w:rStyle w:val="Strong"/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 </w:t>
      </w:r>
      <w:r w:rsidRPr="00236E64">
        <w:rPr>
          <w:rStyle w:val="Strong"/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ամեն</w:t>
      </w:r>
      <w:r w:rsidRPr="00236E64">
        <w:rPr>
          <w:rStyle w:val="Strong"/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 </w:t>
      </w:r>
      <w:r w:rsidRPr="00236E64">
        <w:rPr>
          <w:rStyle w:val="Strong"/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օր</w:t>
      </w:r>
      <w:r w:rsidRPr="00236E64">
        <w:rPr>
          <w:rStyle w:val="Strong"/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` </w:t>
      </w:r>
      <w:r w:rsidRPr="00236E64">
        <w:rPr>
          <w:rStyle w:val="Strong"/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ժամը</w:t>
      </w:r>
      <w:r w:rsidRPr="00236E64">
        <w:rPr>
          <w:rStyle w:val="Strong"/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 09.30-12.30-</w:t>
      </w:r>
      <w:r w:rsidRPr="00236E64">
        <w:rPr>
          <w:rStyle w:val="Strong"/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ը</w:t>
      </w:r>
      <w:r w:rsidRPr="00236E64">
        <w:rPr>
          <w:rStyle w:val="Strong"/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, </w:t>
      </w:r>
      <w:r w:rsidRPr="00236E64">
        <w:rPr>
          <w:rStyle w:val="Strong"/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բացի</w:t>
      </w:r>
      <w:r w:rsidRPr="00236E64">
        <w:rPr>
          <w:rStyle w:val="Strong"/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 </w:t>
      </w:r>
      <w:r w:rsidRPr="00236E64">
        <w:rPr>
          <w:rStyle w:val="Strong"/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շաբաթ</w:t>
      </w:r>
      <w:r w:rsidRPr="00236E64">
        <w:rPr>
          <w:rStyle w:val="Strong"/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 </w:t>
      </w:r>
      <w:r w:rsidRPr="00236E64">
        <w:rPr>
          <w:rStyle w:val="Strong"/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և</w:t>
      </w:r>
      <w:r w:rsidRPr="00236E64">
        <w:rPr>
          <w:rStyle w:val="Strong"/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 </w:t>
      </w:r>
      <w:r w:rsidRPr="00236E64">
        <w:rPr>
          <w:rStyle w:val="Strong"/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կիրակի</w:t>
      </w:r>
      <w:r w:rsidRPr="00236E64">
        <w:rPr>
          <w:rStyle w:val="Strong"/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 </w:t>
      </w:r>
      <w:r w:rsidRPr="00236E64">
        <w:rPr>
          <w:rStyle w:val="Strong"/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օրերից</w:t>
      </w:r>
      <w:r w:rsidRPr="00236E64">
        <w:rPr>
          <w:rStyle w:val="Strong"/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>:</w:t>
      </w:r>
    </w:p>
    <w:p w:rsidR="00115DC6" w:rsidRPr="009D5B73" w:rsidRDefault="00115DC6" w:rsidP="0092628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  <w:r w:rsidRPr="009D5B73"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 xml:space="preserve">Դիմումների ընդունման վերջին ժամկետն է` </w:t>
      </w:r>
      <w:r w:rsidRPr="009D5B73">
        <w:rPr>
          <w:rFonts w:ascii="GHEA Grapalat" w:eastAsia="Times New Roman" w:hAnsi="GHEA Grapalat" w:cs="GHEA Grapalat"/>
          <w:bCs/>
          <w:color w:val="000000" w:themeColor="text1"/>
          <w:sz w:val="24"/>
          <w:szCs w:val="24"/>
          <w:lang w:val="hy-AM"/>
        </w:rPr>
        <w:t xml:space="preserve">2019թ. </w:t>
      </w:r>
      <w:r w:rsidR="006003F9" w:rsidRPr="009D5B73">
        <w:rPr>
          <w:rFonts w:ascii="GHEA Grapalat" w:eastAsia="Times New Roman" w:hAnsi="GHEA Grapalat" w:cs="GHEA Grapalat"/>
          <w:bCs/>
          <w:color w:val="000000" w:themeColor="text1"/>
          <w:sz w:val="24"/>
          <w:szCs w:val="24"/>
          <w:lang w:val="hy-AM"/>
        </w:rPr>
        <w:t xml:space="preserve">սեպտեմբերի </w:t>
      </w:r>
      <w:r w:rsidR="00B1168F" w:rsidRPr="0092628F">
        <w:rPr>
          <w:rFonts w:ascii="GHEA Grapalat" w:eastAsia="Times New Roman" w:hAnsi="GHEA Grapalat" w:cs="GHEA Grapalat"/>
          <w:bCs/>
          <w:color w:val="000000" w:themeColor="text1"/>
          <w:sz w:val="24"/>
          <w:szCs w:val="24"/>
          <w:lang w:val="hy-AM"/>
        </w:rPr>
        <w:t>5</w:t>
      </w:r>
      <w:r w:rsidR="006003F9" w:rsidRPr="009D5B73">
        <w:rPr>
          <w:rFonts w:ascii="GHEA Grapalat" w:eastAsia="Times New Roman" w:hAnsi="GHEA Grapalat" w:cs="GHEA Grapalat"/>
          <w:bCs/>
          <w:color w:val="000000" w:themeColor="text1"/>
          <w:sz w:val="24"/>
          <w:szCs w:val="24"/>
          <w:lang w:val="hy-AM"/>
        </w:rPr>
        <w:t>-ը</w:t>
      </w:r>
      <w:r w:rsidRPr="009D5B73"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 xml:space="preserve"> ներառյալ:</w:t>
      </w:r>
    </w:p>
    <w:p w:rsidR="00115DC6" w:rsidRPr="009D5B73" w:rsidRDefault="00115DC6" w:rsidP="0092628F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</w:p>
    <w:p w:rsidR="00115DC6" w:rsidRPr="009D5B73" w:rsidRDefault="00115DC6" w:rsidP="0092628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  <w:r w:rsidRPr="009D5B73"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>Լրացուցիչ տեղեկությունների համար դիմել նախարարության անձնակազմի կառավ</w:t>
      </w:r>
      <w:bookmarkStart w:id="0" w:name="_GoBack"/>
      <w:bookmarkEnd w:id="0"/>
      <w:r w:rsidRPr="009D5B73"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>արման վարչություն (ք. Երևան, Վազգեն Սարգսյան 3, Կառավարական տուն 2, 5-րդ հարկ, հեռ.` 011-51-63-11, էլեկտրոնային փոստի հասցեն`</w:t>
      </w:r>
      <w:r w:rsidRPr="009D5B73">
        <w:rPr>
          <w:rFonts w:ascii="Calibri" w:eastAsia="Times New Roman" w:hAnsi="Calibri" w:cs="Calibri"/>
          <w:bCs/>
          <w:color w:val="222222"/>
          <w:sz w:val="24"/>
          <w:szCs w:val="24"/>
          <w:lang w:val="hy-AM"/>
        </w:rPr>
        <w:t> </w:t>
      </w:r>
      <w:hyperlink r:id="rId7" w:history="1">
        <w:r w:rsidRPr="009D5B73">
          <w:rPr>
            <w:rStyle w:val="Hyperlink"/>
            <w:rFonts w:ascii="GHEA Grapalat" w:eastAsia="Times New Roman" w:hAnsi="GHEA Grapalat" w:cs="GHEA Grapalat"/>
            <w:bCs/>
            <w:color w:val="222222"/>
            <w:sz w:val="24"/>
            <w:szCs w:val="24"/>
            <w:u w:val="none"/>
            <w:lang w:val="hy-AM"/>
          </w:rPr>
          <w:t>el.muradyan@mincult.am</w:t>
        </w:r>
      </w:hyperlink>
      <w:r w:rsidRPr="009D5B73"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 xml:space="preserve"> ):</w:t>
      </w:r>
    </w:p>
    <w:p w:rsidR="00115DC6" w:rsidRPr="009D5B73" w:rsidRDefault="00115DC6" w:rsidP="0092628F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</w:p>
    <w:p w:rsidR="0078519B" w:rsidRPr="009D5B73" w:rsidRDefault="0078519B" w:rsidP="0092628F">
      <w:pPr>
        <w:spacing w:line="360" w:lineRule="auto"/>
        <w:rPr>
          <w:lang w:val="hy-AM"/>
        </w:rPr>
      </w:pPr>
    </w:p>
    <w:sectPr w:rsidR="0078519B" w:rsidRPr="009D5B73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4517D"/>
    <w:multiLevelType w:val="hybridMultilevel"/>
    <w:tmpl w:val="DB06F2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14AF4"/>
    <w:multiLevelType w:val="hybridMultilevel"/>
    <w:tmpl w:val="785A92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123D3"/>
    <w:multiLevelType w:val="hybridMultilevel"/>
    <w:tmpl w:val="07F6C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872F59"/>
    <w:multiLevelType w:val="hybridMultilevel"/>
    <w:tmpl w:val="952A0316"/>
    <w:lvl w:ilvl="0" w:tplc="DF30DCB0">
      <w:start w:val="1"/>
      <w:numFmt w:val="decimal"/>
      <w:lvlText w:val="%1)"/>
      <w:lvlJc w:val="left"/>
      <w:pPr>
        <w:ind w:left="717" w:hanging="360"/>
      </w:pPr>
      <w:rPr>
        <w:rFonts w:ascii="GHEA Grapalat" w:eastAsia="Times New Roman" w:hAnsi="GHEA Grapalat" w:cs="Sylfaen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5DC6"/>
    <w:rsid w:val="00115DC6"/>
    <w:rsid w:val="00133C18"/>
    <w:rsid w:val="00230745"/>
    <w:rsid w:val="00236E64"/>
    <w:rsid w:val="00386B90"/>
    <w:rsid w:val="005B7CCB"/>
    <w:rsid w:val="006003F9"/>
    <w:rsid w:val="006B3BD2"/>
    <w:rsid w:val="0078519B"/>
    <w:rsid w:val="007F439F"/>
    <w:rsid w:val="0083085E"/>
    <w:rsid w:val="0092628F"/>
    <w:rsid w:val="009B07E3"/>
    <w:rsid w:val="009D5B73"/>
    <w:rsid w:val="00A41B5A"/>
    <w:rsid w:val="00B1168F"/>
    <w:rsid w:val="00E3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D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12"/>
    <w:basedOn w:val="Normal"/>
    <w:link w:val="ListParagraphChar"/>
    <w:qFormat/>
    <w:rsid w:val="00115DC6"/>
    <w:pPr>
      <w:spacing w:after="160" w:line="256" w:lineRule="auto"/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115DC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15DC6"/>
    <w:rPr>
      <w:color w:val="0000FF"/>
      <w:u w:val="single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B1168F"/>
  </w:style>
  <w:style w:type="paragraph" w:styleId="BodyTextIndent">
    <w:name w:val="Body Text Indent"/>
    <w:basedOn w:val="Normal"/>
    <w:link w:val="BodyTextIndentChar"/>
    <w:semiHidden/>
    <w:unhideWhenUsed/>
    <w:rsid w:val="0092628F"/>
    <w:pPr>
      <w:spacing w:after="120" w:line="256" w:lineRule="auto"/>
      <w:ind w:left="36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semiHidden/>
    <w:rsid w:val="0092628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.muradyan@mincult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am" TargetMode="External"/><Relationship Id="rId5" Type="http://schemas.openxmlformats.org/officeDocument/2006/relationships/hyperlink" Target="http://www.gnumner.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https://mul-edu.gov.am/tasks/docs/attachment.php?id=295771&amp;fn=porcagetglx.docx&amp;out=1&amp;token=a83630a66562a72820a6</cp:keywords>
</cp:coreProperties>
</file>