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C" w:rsidRPr="00776784" w:rsidRDefault="008D6C2C" w:rsidP="008D6C2C">
      <w:pPr>
        <w:spacing w:before="0" w:line="276" w:lineRule="auto"/>
        <w:rPr>
          <w:rFonts w:ascii="GHEA Grapalat" w:hAnsi="GHEA Grapalat" w:cstheme="minorHAnsi"/>
          <w:b/>
          <w:sz w:val="24"/>
          <w:szCs w:val="24"/>
          <w:shd w:val="clear" w:color="auto" w:fill="FFFFFF"/>
        </w:rPr>
      </w:pPr>
      <w:r w:rsidRPr="00776784">
        <w:rPr>
          <w:rFonts w:ascii="GHEA Grapalat" w:hAnsi="GHEA Grapalat" w:cstheme="minorHAnsi"/>
          <w:b/>
          <w:sz w:val="24"/>
          <w:szCs w:val="24"/>
          <w:shd w:val="clear" w:color="auto" w:fill="FFFFFF"/>
        </w:rPr>
        <w:t xml:space="preserve">ՌՕՔԵՄՓ ՄՇԱԿՈՒԹԱՅԻՆ ԺԱՌԱՆԳՈՒԹՅԱՆ ՊԱՀՊԱՆՈՒԹՅԱՆ, ԿԱՌԱՎԱՐՄԱՆ  ԵՎ ԱՐԺԵՎՈՐՄԱՆ ՏԱՐԾԱՇՐՋԱՆԱՅԻՆ ԿԵՆՏՐՈՆ </w:t>
      </w:r>
    </w:p>
    <w:p w:rsidR="008D6C2C" w:rsidRDefault="008D6C2C" w:rsidP="008D6C2C">
      <w:pPr>
        <w:spacing w:before="0" w:line="276" w:lineRule="auto"/>
        <w:rPr>
          <w:rFonts w:ascii="GHEA Grapalat" w:hAnsi="GHEA Grapalat" w:cstheme="minorHAnsi"/>
          <w:sz w:val="24"/>
          <w:szCs w:val="24"/>
          <w:shd w:val="clear" w:color="auto" w:fill="FFFFFF"/>
        </w:rPr>
      </w:pPr>
    </w:p>
    <w:p w:rsidR="008D6C2C" w:rsidRDefault="008D6C2C" w:rsidP="008D6C2C">
      <w:pPr>
        <w:spacing w:before="0" w:line="276" w:lineRule="auto"/>
        <w:ind w:firstLine="720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Կենտրոնը </w:t>
      </w:r>
      <w:r w:rsidRPr="00FF762C">
        <w:rPr>
          <w:rFonts w:ascii="GHEA Grapalat" w:hAnsi="GHEA Grapalat" w:cstheme="minorHAnsi"/>
          <w:sz w:val="24"/>
          <w:szCs w:val="24"/>
          <w:shd w:val="clear" w:color="auto" w:fill="FFFFFF"/>
        </w:rPr>
        <w:t>ստեղծվել 2019</w:t>
      </w:r>
      <w:r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Pr="00FF762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թ. Բոլոնիայի համալսարանի Ալմա մատեր ստուդիորուﬕ և ՀՀ </w:t>
      </w:r>
      <w:r>
        <w:rPr>
          <w:rFonts w:ascii="GHEA Grapalat" w:hAnsi="GHEA Grapalat" w:cstheme="minorHAnsi"/>
          <w:sz w:val="24"/>
          <w:szCs w:val="24"/>
          <w:shd w:val="clear" w:color="auto" w:fill="FFFFFF"/>
        </w:rPr>
        <w:t>կ</w:t>
      </w:r>
      <w:r w:rsidRPr="00FF762C">
        <w:rPr>
          <w:rFonts w:ascii="GHEA Grapalat" w:hAnsi="GHEA Grapalat" w:cstheme="minorHAnsi"/>
          <w:sz w:val="24"/>
          <w:szCs w:val="24"/>
          <w:shd w:val="clear" w:color="auto" w:fill="FFFFFF"/>
        </w:rPr>
        <w:t>րթության, գիտության, մշակույթի և սպորտի նախարարության ﬕջև կնքված համաձայնագրի հիման վրա՝ Համագործակցության զարգացման իտալական գործակալության աջակցությամբ:</w:t>
      </w:r>
      <w:r>
        <w:rPr>
          <w:rFonts w:ascii="GHEA Grapalat" w:hAnsi="GHEA Grapalat" w:cstheme="minorHAnsi"/>
          <w:sz w:val="24"/>
          <w:szCs w:val="24"/>
        </w:rPr>
        <w:t xml:space="preserve"> </w:t>
      </w:r>
    </w:p>
    <w:p w:rsidR="008D6C2C" w:rsidRPr="00FF762C" w:rsidRDefault="008D6C2C" w:rsidP="008D6C2C">
      <w:pPr>
        <w:spacing w:before="0" w:line="276" w:lineRule="auto"/>
        <w:ind w:firstLine="720"/>
        <w:rPr>
          <w:rStyle w:val="tlid-translation"/>
          <w:rFonts w:ascii="GHEA Grapalat" w:hAnsi="GHEA Grapalat" w:cstheme="minorHAnsi"/>
          <w:sz w:val="24"/>
          <w:szCs w:val="24"/>
          <w:lang w:val="nl-NL"/>
        </w:rPr>
      </w:pPr>
      <w:r w:rsidRPr="00FF762C">
        <w:rPr>
          <w:rFonts w:ascii="GHEA Grapalat" w:hAnsi="GHEA Grapalat" w:cstheme="minorHAnsi"/>
          <w:sz w:val="24"/>
          <w:szCs w:val="24"/>
          <w:shd w:val="clear" w:color="auto" w:fill="FFFFFF"/>
        </w:rPr>
        <w:t>ՌՕՔԵՄՓ տարածաշրջանային կենտրոնում մշակվում և առաջարկվում են ռազմավարություններ ու ծրագրեր, որոնք միտված են տեղական, տարածաշրջանային և միջազգային մակարդակով մշակութային ժառանգության պահպանությանը, կառավարմանը և արժևորմանն ուղղված միջամտությունների որակի բարելավմանը: Այն նաև խորհրդատվական մարմին է, որը գործում է հինգ թեմատիկ</w:t>
      </w:r>
      <w:r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Pr="00FF762C">
        <w:rPr>
          <w:rFonts w:ascii="GHEA Grapalat" w:hAnsi="GHEA Grapalat" w:cstheme="minorHAnsi"/>
          <w:sz w:val="24"/>
          <w:szCs w:val="24"/>
          <w:shd w:val="clear" w:color="auto" w:fill="FFFFFF"/>
        </w:rPr>
        <w:t>ոլորտներում՝ մշակութային ժառանգության կառավարում, դասընթացների իրականացում, չափորոշիչների սահմանում, հաղորդակցություն, տարածաշրջանային մասնագիտական ցանցի ստեղծում:</w:t>
      </w:r>
    </w:p>
    <w:p w:rsidR="008D6C2C" w:rsidRPr="00FF762C" w:rsidRDefault="008D6C2C" w:rsidP="008D6C2C">
      <w:pPr>
        <w:spacing w:before="0" w:line="240" w:lineRule="auto"/>
        <w:ind w:firstLine="709"/>
        <w:rPr>
          <w:rStyle w:val="tlid-translation"/>
          <w:rFonts w:ascii="GHEA Grapalat" w:hAnsi="GHEA Grapalat" w:cstheme="minorHAnsi"/>
          <w:b/>
          <w:sz w:val="24"/>
          <w:szCs w:val="24"/>
          <w:lang w:val="nl-NL"/>
        </w:rPr>
      </w:pPr>
    </w:p>
    <w:p w:rsidR="008D6C2C" w:rsidRPr="00FF762C" w:rsidRDefault="008D6C2C" w:rsidP="008D6C2C">
      <w:pPr>
        <w:spacing w:before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F4398B" w:rsidRPr="008D6C2C" w:rsidRDefault="008D6C2C" w:rsidP="008D6C2C"/>
    <w:sectPr w:rsidR="00F4398B" w:rsidRPr="008D6C2C" w:rsidSect="000D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D6C2C"/>
    <w:rsid w:val="008D6C2C"/>
    <w:rsid w:val="00A96DDA"/>
    <w:rsid w:val="00E30E39"/>
    <w:rsid w:val="00F6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2C"/>
    <w:pPr>
      <w:spacing w:before="120" w:after="0" w:line="264" w:lineRule="auto"/>
      <w:jc w:val="both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8D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Astghik.Martirosyan</dc:creator>
  <cp:keywords/>
  <dc:description/>
  <cp:lastModifiedBy>Astghik.Martirosyan</cp:lastModifiedBy>
  <cp:revision>2</cp:revision>
  <dcterms:created xsi:type="dcterms:W3CDTF">2020-05-26T10:11:00Z</dcterms:created>
  <dcterms:modified xsi:type="dcterms:W3CDTF">2020-05-26T10:11:00Z</dcterms:modified>
</cp:coreProperties>
</file>