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91" w:rsidRDefault="00833695" w:rsidP="004B3091">
      <w:pPr>
        <w:pStyle w:val="NormalWeb"/>
        <w:spacing w:before="0" w:after="0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Ի՞նչ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տեղեկատվության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ազատությունը</w:t>
      </w:r>
    </w:p>
    <w:p w:rsidR="00833695" w:rsidRDefault="00833695" w:rsidP="004B3091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սահմանադրության</w:t>
      </w:r>
      <w:r>
        <w:rPr>
          <w:rFonts w:ascii="Segoe UI" w:hAnsi="Segoe UI" w:cs="Segoe UI"/>
          <w:color w:val="000000"/>
        </w:rPr>
        <w:t xml:space="preserve"> 51-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հոդվածը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ամրագրում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ինքնակառավարման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գործունեության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փաստաթղթերին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ծանոթանալու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</w:t>
      </w:r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օրենսդրությամբ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փնտրելու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իրականացումն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  <w:t>«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6-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հոդված</w:t>
      </w:r>
      <w:r>
        <w:rPr>
          <w:rFonts w:ascii="Segoe UI" w:hAnsi="Segoe UI" w:cs="Segoe UI"/>
          <w:color w:val="000000"/>
        </w:rPr>
        <w:t>. «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ծանոթանալու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փնտրած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դա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նպատակով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»: </w:t>
      </w:r>
      <w:r>
        <w:rPr>
          <w:rFonts w:ascii="Sylfaen" w:hAnsi="Sylfaen" w:cs="Sylfaen"/>
          <w:color w:val="000000"/>
        </w:rPr>
        <w:t>Անձն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ծանոթանալու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այլև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փաստաթղթում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փաստաթղթի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4B3091">
      <w:pPr>
        <w:pStyle w:val="NormalWeb"/>
        <w:spacing w:before="0" w:after="0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Ու՞մ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կարելի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դիմել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տեղեկություն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ստանալու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համար</w:t>
      </w:r>
    </w:p>
    <w:p w:rsidR="00833695" w:rsidRDefault="00833695" w:rsidP="004B3091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  <w:t>«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3-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հոդվածի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համաձայն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մարդիկ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կառավարման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մարմիններից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տեղական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ինքնակառավարման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մարմիններից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հիմնարկներից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բյուջեներից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ֆինանսավորվող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կազմակերպություններից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հանրային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նշանակության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կազմակերպություններից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անձանցից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պարտավորությունը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պատասխանատու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վրա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ժամանակին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ընթացք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հարցումներին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Հանրային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նշանակության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շուկայում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մենաշնորհ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գերիշխող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դիրք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ունեցող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ընկերությունները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ինչպես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առողջապահության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սպորտի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կրթության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մշակույթի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սոցիալական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ապահովության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առևտրի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տրանսպորտի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կապի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կոմունալ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ոլորտներում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ծառայություններ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մատուցող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կազմակերպությունները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օրինակ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մասնավոր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բուհերը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դպրոցները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հիվանդանոցները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այլն</w:t>
      </w:r>
      <w:r>
        <w:rPr>
          <w:rFonts w:ascii="Segoe UI" w:hAnsi="Segoe UI" w:cs="Segoe UI"/>
          <w:color w:val="000000"/>
        </w:rPr>
        <w:t>):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Ի՞նչ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կարգով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իրականացվում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տեղեկատվության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տրամադրումը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Տեղեկությունները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միջոցով՝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ուղղված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բանավոր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դիմումի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վրա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ներկայացնել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ինչպես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ֆիզիկական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այնպես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իրավաբանական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անձինք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քաղաքացիությունը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բնակության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ուսումնական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հաստատության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գտնվելու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ստորագրված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լինի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իրավաբանական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անվանումը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գտնվելու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վայրը</w:t>
      </w:r>
      <w:r>
        <w:rPr>
          <w:rFonts w:ascii="Segoe UI" w:hAnsi="Segoe UI" w:cs="Segoe UI"/>
          <w:color w:val="000000"/>
        </w:rPr>
        <w:t>)</w:t>
      </w:r>
      <w:r>
        <w:rPr>
          <w:rFonts w:ascii="Tahoma" w:hAnsi="Tahoma" w:cs="Tahoma"/>
          <w:color w:val="000000"/>
        </w:rPr>
        <w:t>։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lastRenderedPageBreak/>
        <w:t>հարցմանը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եթե՝</w:t>
      </w:r>
      <w:r>
        <w:rPr>
          <w:rFonts w:ascii="Segoe UI" w:hAnsi="Segoe UI" w:cs="Segoe UI"/>
          <w:color w:val="000000"/>
        </w:rPr>
        <w:t xml:space="preserve"> - </w:t>
      </w:r>
      <w:r>
        <w:rPr>
          <w:rFonts w:ascii="Sylfaen" w:hAnsi="Sylfaen" w:cs="Sylfaen"/>
          <w:color w:val="000000"/>
        </w:rPr>
        <w:t>դա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պարունակում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տվյալները</w:t>
      </w:r>
      <w:r>
        <w:rPr>
          <w:rFonts w:ascii="Segoe UI" w:hAnsi="Segoe UI" w:cs="Segoe UI"/>
          <w:color w:val="000000"/>
        </w:rPr>
        <w:t xml:space="preserve">. - </w:t>
      </w:r>
      <w:r>
        <w:rPr>
          <w:rFonts w:ascii="Sylfaen" w:hAnsi="Sylfaen" w:cs="Sylfaen"/>
          <w:color w:val="000000"/>
        </w:rPr>
        <w:t>պարզվում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հեղինակի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ինքնությանը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կեղծ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. - </w:t>
      </w:r>
      <w:r>
        <w:rPr>
          <w:rFonts w:ascii="Sylfaen" w:hAnsi="Sylfaen" w:cs="Sylfaen"/>
          <w:color w:val="000000"/>
        </w:rPr>
        <w:t>դա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կողմից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վերջին</w:t>
      </w:r>
      <w:r>
        <w:rPr>
          <w:rFonts w:ascii="Segoe UI" w:hAnsi="Segoe UI" w:cs="Segoe UI"/>
          <w:color w:val="000000"/>
        </w:rPr>
        <w:t xml:space="preserve"> 6 </w:t>
      </w:r>
      <w:r>
        <w:rPr>
          <w:rFonts w:ascii="Sylfaen" w:hAnsi="Sylfaen" w:cs="Sylfaen"/>
          <w:color w:val="000000"/>
        </w:rPr>
        <w:t>ամսվա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ընթացքում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ներկայացված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երկրորդ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բացառությամբ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երբ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հավաստի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լրիվ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պարունակող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տեղեկություն։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Բանավոր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նախապես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հայտնել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ազգանունը։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Բանավոր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եթե՝</w:t>
      </w:r>
      <w:r>
        <w:rPr>
          <w:rFonts w:ascii="Segoe UI" w:hAnsi="Segoe UI" w:cs="Segoe UI"/>
          <w:color w:val="000000"/>
        </w:rPr>
        <w:t xml:space="preserve"> - </w:t>
      </w:r>
      <w:r>
        <w:rPr>
          <w:rFonts w:ascii="Sylfaen" w:hAnsi="Sylfaen" w:cs="Sylfaen"/>
          <w:color w:val="000000"/>
        </w:rPr>
        <w:t>պահանջվող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կանխել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անվտանգությանը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հանրության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առողջությանն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բարքերին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այլոց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ազատություններին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շրջակա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միջավայրին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անձանց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սեփականությանն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սպառնացող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վտանգը</w:t>
      </w:r>
      <w:r>
        <w:rPr>
          <w:rFonts w:ascii="Segoe UI" w:hAnsi="Segoe UI" w:cs="Segoe UI"/>
          <w:color w:val="000000"/>
        </w:rPr>
        <w:t xml:space="preserve">. - </w:t>
      </w:r>
      <w:r>
        <w:rPr>
          <w:rFonts w:ascii="Sylfaen" w:hAnsi="Sylfaen" w:cs="Sylfaen"/>
          <w:color w:val="000000"/>
        </w:rPr>
        <w:t>անհրաժեշտ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ճշտել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մոտ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համապատասխան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առկայության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փաստը</w:t>
      </w:r>
      <w:r>
        <w:rPr>
          <w:rFonts w:ascii="Segoe UI" w:hAnsi="Segoe UI" w:cs="Segoe UI"/>
          <w:color w:val="000000"/>
        </w:rPr>
        <w:t xml:space="preserve">. - </w:t>
      </w:r>
      <w:r>
        <w:rPr>
          <w:rFonts w:ascii="Sylfaen" w:hAnsi="Sylfaen" w:cs="Sylfaen"/>
          <w:color w:val="000000"/>
        </w:rPr>
        <w:t>անհրաժեշտ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պարզաբանել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կողմից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քննարկման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Tahoma" w:hAnsi="Tahoma" w:cs="Tahoma"/>
          <w:color w:val="000000"/>
        </w:rPr>
        <w:t>։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Ի՞նչ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ժամկետներում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պետք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տրամադրվի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պահանջվող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տեղեկությունը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հետևյալ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ժամկետներում՚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պատճենը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 5-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անհրաժեշտ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լրացուցիչ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ապա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 30-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Սակայն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 5-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տեղեկացնի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դիմողին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նշելով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հետաձգման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պատճառները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տրամադրելու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վերջնական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Հետաձգման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պարունակի՚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հետաձգման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պատճառները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վերջնաժամկետը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Հնարավոր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ուղղվել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ճիշտ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մարմնին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չունի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լիազորությունների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շրջանակից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դուրս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ստացած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>` 5-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տեղեկացնել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իսկ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հնարավորության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մարմնի</w:t>
      </w:r>
      <w:r>
        <w:rPr>
          <w:rFonts w:ascii="Segoe UI" w:hAnsi="Segoe UI" w:cs="Segoe UI"/>
          <w:color w:val="000000"/>
        </w:rPr>
        <w:t>/</w:t>
      </w:r>
      <w:r>
        <w:rPr>
          <w:rFonts w:ascii="Sylfaen" w:hAnsi="Sylfaen" w:cs="Sylfaen"/>
          <w:color w:val="000000"/>
        </w:rPr>
        <w:t>կազմակերպության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անվանումը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գտնվելու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փնտրվող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ապա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տալիս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դիմողին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միաժամանակ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հնարավորության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նշելով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գտնվելու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որտեղ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դիմողը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գտնել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փնտրած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մյուս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Բանավոր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բանավոր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լսելուց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անհապաղ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հնարավորինս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սեղմ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Ի՞նչ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տեսքով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կարելի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ձեռք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բերել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տեղեկությունները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նյութական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lastRenderedPageBreak/>
        <w:t>կրիչով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թուղթ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դիսկետ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էլեկտրոնային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նամակ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այլն</w:t>
      </w:r>
      <w:r>
        <w:rPr>
          <w:rFonts w:ascii="Segoe UI" w:hAnsi="Segoe UI" w:cs="Segoe UI"/>
          <w:color w:val="000000"/>
        </w:rPr>
        <w:t xml:space="preserve">):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նյութական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կրիչը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ապա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ընդունելի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նյութական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կրիչով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Դիմողն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ցանկությամբ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ծանոթանալ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տեղեկությանը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հետ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վերցնելով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Որո՞նք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են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տեղեկատվության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ազատության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իրավունքի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սկզբունքները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ապահովման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սկզբունքներն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են՝</w:t>
      </w:r>
    </w:p>
    <w:p w:rsidR="00833695" w:rsidRDefault="00833695" w:rsidP="00833695">
      <w:pPr>
        <w:pStyle w:val="NormalWeb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 </w:t>
      </w:r>
      <w:r>
        <w:rPr>
          <w:rFonts w:ascii="Sylfaen" w:hAnsi="Sylfaen" w:cs="Sylfaen"/>
          <w:color w:val="000000"/>
        </w:rPr>
        <w:t>տեղեկությունները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գրանցելու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դասակարգելու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պահպանելու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միասնական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սահմանումը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վերապահված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տնօրինողին՝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կառավարության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>.</w:t>
      </w:r>
    </w:p>
    <w:p w:rsidR="00833695" w:rsidRDefault="00833695" w:rsidP="00833695">
      <w:pPr>
        <w:pStyle w:val="NormalWeb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2. </w:t>
      </w:r>
      <w:r>
        <w:rPr>
          <w:rFonts w:ascii="Sylfaen" w:hAnsi="Sylfaen" w:cs="Sylfaen"/>
          <w:color w:val="000000"/>
        </w:rPr>
        <w:t>տեղեկություններ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փնտրելու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պաշտպանությունը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սկզբունքը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ենթադրում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ծանոթանալու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փնտրած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դա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նպատակով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Ընդ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որում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օտարերկրյա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օգտվել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միջազգային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պայմանագրով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դեպքերում</w:t>
      </w:r>
      <w:r>
        <w:rPr>
          <w:rFonts w:ascii="Segoe UI" w:hAnsi="Segoe UI" w:cs="Segoe UI"/>
          <w:color w:val="000000"/>
        </w:rPr>
        <w:t>.</w:t>
      </w:r>
    </w:p>
    <w:p w:rsidR="00833695" w:rsidRDefault="00833695" w:rsidP="00833695">
      <w:pPr>
        <w:pStyle w:val="NormalWeb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 </w:t>
      </w:r>
      <w:r>
        <w:rPr>
          <w:rFonts w:ascii="Sylfaen" w:hAnsi="Sylfaen" w:cs="Sylfaen"/>
          <w:color w:val="000000"/>
        </w:rPr>
        <w:t>տեղեկություններ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մատչելիության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ապահովումը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տնօրինողն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օրենսդրությամբ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մշակում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կողմից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վերջինիս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կայքում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իսկ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հնարավրության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բացակայության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փակցնում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գտնվելու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վայրում՝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տեսանելի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տեղում</w:t>
      </w:r>
      <w:r>
        <w:rPr>
          <w:rFonts w:ascii="Tahoma" w:hAnsi="Tahoma" w:cs="Tahoma"/>
          <w:color w:val="000000"/>
        </w:rPr>
        <w:t>։</w:t>
      </w:r>
    </w:p>
    <w:p w:rsidR="00833695" w:rsidRDefault="00833695" w:rsidP="00833695">
      <w:pPr>
        <w:pStyle w:val="NormalWeb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4. </w:t>
      </w:r>
      <w:r>
        <w:rPr>
          <w:rFonts w:ascii="Sylfaen" w:hAnsi="Sylfaen" w:cs="Sylfaen"/>
          <w:color w:val="000000"/>
        </w:rPr>
        <w:t>հրապարակայնությունը</w:t>
      </w:r>
      <w:r>
        <w:rPr>
          <w:rFonts w:ascii="Tahoma" w:hAnsi="Tahoma" w:cs="Tahoma"/>
          <w:color w:val="000000"/>
        </w:rPr>
        <w:t>։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Կա՞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արդյոք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պարտադիր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հրապարակման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ենթակա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տեղեկատվություն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Բացի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պատասխանելը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պարտադիր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օրենսդրությամբ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մշակում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կողմից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փակցնում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գտնվելու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վայրում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բոլորի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տեսանելի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տեղում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անհապաղ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մատչելի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ձևով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տեղեկացնում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գտնվող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կանխել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անվտանգությանը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հանրության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առողջությանն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բարքերին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այլոց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ազատություններին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շրջակա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միջավայրին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անձանց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սեփականությանը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սպառնացող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վտանգը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առնվազն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>.</w:t>
      </w:r>
    </w:p>
    <w:p w:rsidR="00833695" w:rsidRDefault="00833695" w:rsidP="004B3091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lastRenderedPageBreak/>
        <w:t>ա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հանրության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իրականացվող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իրականացման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ենթակա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աշխատանքները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ծառայությունները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բ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բյուջեն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գ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ձևերը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լրացնելու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ցուցումները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դ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հաստիքացուցակները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ազգանունները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կրթությունը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մասնագիտությունը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պաշտոնը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հեռախոսային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էլեկտրոնային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փոստի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հասցեները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ե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ընդունման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թափուր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աշխատատեղերը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զ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շրջակա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միջավայրի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ներգործությունը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միջոցառումների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ծրագրերը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քաղաքացիների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ընդունելության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օրը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ժամը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վայրը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թ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աշխատանքների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ծառայությունների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բնագավառում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գնագոյացման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գները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սակագները</w:t>
      </w:r>
      <w:r>
        <w:rPr>
          <w:rFonts w:ascii="Segoe UI" w:hAnsi="Segoe UI" w:cs="Segoe UI"/>
          <w:color w:val="000000"/>
        </w:rPr>
        <w:t>),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ժ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տնօրինվող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ցանկը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ժա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ստացված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վիճակագրական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ամփոփ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թվում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մերժման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հիմքերը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ժբ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սույն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մշակման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աղբյուրները</w:t>
      </w:r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ժգ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սույն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պարզաբանելու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իրավասություն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ունեցող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տվյալները</w:t>
      </w:r>
      <w:r>
        <w:rPr>
          <w:rFonts w:ascii="Segoe UI" w:hAnsi="Segoe UI" w:cs="Segoe UI"/>
          <w:color w:val="000000"/>
        </w:rPr>
        <w:t>:</w:t>
      </w:r>
    </w:p>
    <w:p w:rsidR="00833695" w:rsidRDefault="00833695" w:rsidP="00833695">
      <w:pPr>
        <w:pStyle w:val="NormalWeb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Այս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փոփոխությունները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կատարվելուց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` 10- </w:t>
      </w:r>
      <w:r>
        <w:rPr>
          <w:rFonts w:ascii="Sylfaen" w:hAnsi="Sylfaen" w:cs="Sylfaen"/>
          <w:color w:val="000000"/>
        </w:rPr>
        <w:t>օրյա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ժամկետում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մատչելի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ձևով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ինտերնետային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էջի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առկայության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դրանով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Հանրային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նշանակության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ինչպես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բյուջեից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հատկացում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ֆինանսավորում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ստացող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չհրապարակել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փոփոխությունները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Ո՞րն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սահմանափակ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տեղեկությունը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Սահմանափակ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անձը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լիազորված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անձը</w:t>
      </w:r>
      <w:r>
        <w:rPr>
          <w:rFonts w:ascii="Segoe UI" w:hAnsi="Segoe UI" w:cs="Segoe UI"/>
          <w:color w:val="000000"/>
        </w:rPr>
        <w:t xml:space="preserve">), </w:t>
      </w:r>
      <w:r>
        <w:rPr>
          <w:rFonts w:ascii="Sylfaen" w:hAnsi="Sylfaen" w:cs="Sylfaen"/>
          <w:color w:val="000000"/>
        </w:rPr>
        <w:t>որին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Մյուս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դեպքերում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հանրամատչելի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յուրաքանչյուր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հայցողի՝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Կատարվո՞ւմ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արդյոք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գանձում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տեղեկատվության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տրամադրման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համար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կրկնօրինակի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պատճենի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տրամադրումն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իրականացվում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կառավարության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գանձում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հետևյալ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դեպքերում</w:t>
      </w:r>
      <w:r>
        <w:rPr>
          <w:rFonts w:ascii="Segoe UI" w:hAnsi="Segoe UI" w:cs="Segoe UI"/>
          <w:color w:val="000000"/>
        </w:rPr>
        <w:t>.</w:t>
      </w:r>
    </w:p>
    <w:p w:rsidR="00833695" w:rsidRDefault="00833695" w:rsidP="004B3091">
      <w:pPr>
        <w:pStyle w:val="NormalWeb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• </w:t>
      </w:r>
      <w:r>
        <w:rPr>
          <w:rFonts w:ascii="Sylfaen" w:hAnsi="Sylfaen" w:cs="Sylfaen"/>
          <w:color w:val="000000"/>
        </w:rPr>
        <w:t>բանավոր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պատասխանելիս</w:t>
      </w:r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  <w:t xml:space="preserve">• </w:t>
      </w:r>
      <w:r>
        <w:rPr>
          <w:rFonts w:ascii="Sylfaen" w:hAnsi="Sylfaen" w:cs="Sylfaen"/>
          <w:color w:val="000000"/>
        </w:rPr>
        <w:t>մինչև</w:t>
      </w:r>
      <w:r>
        <w:rPr>
          <w:rFonts w:ascii="Segoe UI" w:hAnsi="Segoe UI" w:cs="Segoe UI"/>
          <w:color w:val="000000"/>
        </w:rPr>
        <w:t xml:space="preserve"> 10 </w:t>
      </w:r>
      <w:r>
        <w:rPr>
          <w:rFonts w:ascii="Sylfaen" w:hAnsi="Sylfaen" w:cs="Sylfaen"/>
          <w:color w:val="000000"/>
        </w:rPr>
        <w:t>էջ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տպագրված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պատճենահանված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տրամադրելիս</w:t>
      </w:r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  <w:t xml:space="preserve">• </w:t>
      </w:r>
      <w:r>
        <w:rPr>
          <w:rFonts w:ascii="Sylfaen" w:hAnsi="Sylfaen" w:cs="Sylfaen"/>
          <w:color w:val="000000"/>
        </w:rPr>
        <w:t>տեղեկությունն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էլեկտրոնային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փոստով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ինտերնետային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ցանցով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տրամադրելիս</w:t>
      </w:r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  <w:t xml:space="preserve">• </w:t>
      </w:r>
      <w:r>
        <w:rPr>
          <w:rFonts w:ascii="Sylfaen" w:hAnsi="Sylfaen" w:cs="Sylfaen"/>
          <w:color w:val="000000"/>
        </w:rPr>
        <w:t>տեղեկությունների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հարցումներին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պատասխանելիս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որոնց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կանխել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անվտանգությունը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հանրության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առողջությանն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բարքերին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այլոց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ազատություններին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շրջակա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միջավայրին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անձանց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սեփականությանը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սպառնացող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վտանգը</w:t>
      </w:r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  <w:t xml:space="preserve">•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մերժելիս։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Հանրային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նշանակության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ինքնուրույն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որոշում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գանձվող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գումարի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չափը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գերազանցել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ծախսերը</w:t>
      </w:r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հավաստի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լրիվ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պարունակող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ստացած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անվճար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ճշգրտված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Ո՞ր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դեպքերում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պետական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մարմինը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կարող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մերժել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տրամադրումը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պարունակում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ծառայողական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բանկային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առևտրային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գաղտնիք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խախտում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ընտանեկան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կյանքի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գաղտնիությունը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թվում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նամակագրության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հեռախոսային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խոսակցությունների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փոստային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հեռագրական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հաղորդումների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գաղտնիությունը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պարունակում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հրապարակման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ենթակա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նախնական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քննության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բացահայտում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մասնագիտական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գործունեությամբ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պայմանավորված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մատչելիության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սահմանափակում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բժշկական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նոտարական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փաստաբանական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գաղտնիք</w:t>
      </w:r>
      <w:r>
        <w:rPr>
          <w:rFonts w:ascii="Segoe UI" w:hAnsi="Segoe UI" w:cs="Segoe UI"/>
          <w:color w:val="000000"/>
        </w:rPr>
        <w:t xml:space="preserve">), </w:t>
      </w:r>
      <w:r>
        <w:rPr>
          <w:rFonts w:ascii="Sylfaen" w:hAnsi="Sylfaen" w:cs="Sylfaen"/>
          <w:color w:val="000000"/>
        </w:rPr>
        <w:t>խախտում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հեղինակային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հարակից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իրավունքները</w:t>
      </w:r>
      <w:r>
        <w:rPr>
          <w:rFonts w:ascii="Segoe UI" w:hAnsi="Segoe UI" w:cs="Segoe UI"/>
          <w:color w:val="000000"/>
        </w:rPr>
        <w:t xml:space="preserve"> («</w:t>
      </w:r>
      <w:r>
        <w:rPr>
          <w:rFonts w:ascii="Sylfaen" w:hAnsi="Sylfaen" w:cs="Sylfaen"/>
          <w:color w:val="000000"/>
        </w:rPr>
        <w:t>ՏԱ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օրենք</w:t>
      </w:r>
      <w:r>
        <w:rPr>
          <w:rFonts w:ascii="Segoe UI" w:hAnsi="Segoe UI" w:cs="Segoe UI"/>
          <w:color w:val="000000"/>
        </w:rPr>
        <w:t>, 8-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հոդված</w:t>
      </w:r>
      <w:r>
        <w:rPr>
          <w:rFonts w:ascii="Segoe UI" w:hAnsi="Segoe UI" w:cs="Segoe UI"/>
          <w:color w:val="000000"/>
        </w:rPr>
        <w:t xml:space="preserve">):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հարցմանը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ներկայացվող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չեն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պարզվում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հեղինակի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ինքնությանը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կեղծ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դա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կողմից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վերջին</w:t>
      </w:r>
      <w:r>
        <w:rPr>
          <w:rFonts w:ascii="Segoe UI" w:hAnsi="Segoe UI" w:cs="Segoe UI"/>
          <w:color w:val="000000"/>
        </w:rPr>
        <w:t xml:space="preserve"> 6 </w:t>
      </w:r>
      <w:r>
        <w:rPr>
          <w:rFonts w:ascii="Sylfaen" w:hAnsi="Sylfaen" w:cs="Sylfaen"/>
          <w:color w:val="000000"/>
        </w:rPr>
        <w:t>ամսվա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ընթացքում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ներկայացված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երկրորդ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գումարը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չվճարելու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պարտադիր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պարունակի</w:t>
      </w:r>
      <w:r>
        <w:rPr>
          <w:rFonts w:ascii="Segoe UI" w:hAnsi="Segoe UI" w:cs="Segoe UI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հարցումը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հիմքերը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հղում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համապատասխան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նորմին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հղում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անելով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կոնկրետ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բացառությանը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առնչվում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տեղեկատվությունը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նշելով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դրույթի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), </w:t>
      </w:r>
      <w:r>
        <w:rPr>
          <w:rFonts w:ascii="Sylfaen" w:hAnsi="Sylfaen" w:cs="Sylfaen"/>
          <w:color w:val="000000"/>
        </w:rPr>
        <w:t>մերժումը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բողոքարկելու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ժամկետները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կարգը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Մերժումն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անպայման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հիմնավորված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լինի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Մերժումը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հիմնավորելը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տնօրինողի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պարտականությունն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գրավոր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գերատեսչությանը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անհարմարություն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պատճառելու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ժամանակ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չունենալու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հիմնավորումներով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Տեղեկատվությունը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lastRenderedPageBreak/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սահմանափակվել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հիմքերով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պահանջվող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պարունակում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տվյալներ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որոնց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ենթակա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մերժման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ապա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մնացած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վերաբերյալ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բողոքարկվել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դատարան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Ո՞ր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դեպքերում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տեղեկության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տրամադրումը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չի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կարող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մերժվել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մերժվել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վերաբերում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քաղաքացիների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անվտանգությանը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առողջությանը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սպառնացող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արտակարգ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ինչպես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տարերային</w:t>
      </w:r>
      <w:r>
        <w:rPr>
          <w:rFonts w:ascii="Segoe UI" w:hAnsi="Segoe UI" w:cs="Segoe UI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ներառյալ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կանխատեսվող</w:t>
      </w:r>
      <w:r>
        <w:rPr>
          <w:rFonts w:ascii="Segoe UI" w:hAnsi="Segoe UI" w:cs="Segoe UI"/>
          <w:color w:val="000000"/>
        </w:rPr>
        <w:t xml:space="preserve">) </w:t>
      </w:r>
      <w:r>
        <w:rPr>
          <w:rFonts w:ascii="Sylfaen" w:hAnsi="Sylfaen" w:cs="Sylfaen"/>
          <w:color w:val="000000"/>
        </w:rPr>
        <w:t>աղետներին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դրանց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հետևանքներին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ներկայացնում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տնտեսության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ընդհանուր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վիճակը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ինչպես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բնության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շրջակա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միջավայրի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առողջապահության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կրթության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գյուղատնտեսության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առևտրի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մշակույթի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բնագավառում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տիրող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վիճակը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չտրամադրումը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բացասական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ազդեցություն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կունենա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սոցիալ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տնտեսական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գիտատեխնիկական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հոգևոր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մշակութային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զարգացման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ծրագրերի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իրականացման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վրա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Ինչպե՞ս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կարելի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բողոքարկել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տեղեկություն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ստանալու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մերժումը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Օրենսդրությամբ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երեք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ձև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վերանայում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վերադասության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բողոքարկում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բողոքարկում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բողոքարկել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խախտումը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թույլ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վերադասին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վերադասը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ուժի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մեջ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թողնում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մերժումը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քաղաքացին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հաջորդ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քայլ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պաշտպանին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ուղղակի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դատարան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այս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վերադասության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բողոքարկելու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Կարելի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դիմել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հասարակական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կազմակերպություններին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որոնք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իրավաբանական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խորհրդատվություն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մասնավորապես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Ինֆորմացիայի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կենտրոնի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իրավաբանական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ծառայություն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Ի՞նչ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անել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,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եթե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պատասխանը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բավարար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չէ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հարցմանը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բավարար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չէ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դիմողը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բողոքարկել</w:t>
      </w:r>
      <w:r>
        <w:rPr>
          <w:rFonts w:ascii="Segoe UI" w:hAnsi="Segoe UI" w:cs="Segoe UI"/>
          <w:color w:val="000000"/>
        </w:rPr>
        <w:t xml:space="preserve"> 9-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կետում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կարգով</w:t>
      </w:r>
      <w:r>
        <w:rPr>
          <w:rFonts w:ascii="Segoe UI" w:hAnsi="Segoe UI" w:cs="Segoe UI"/>
          <w:color w:val="000000"/>
        </w:rPr>
        <w:t>:</w:t>
      </w:r>
    </w:p>
    <w:p w:rsidR="004B3091" w:rsidRDefault="00833695" w:rsidP="00833695">
      <w:pPr>
        <w:pStyle w:val="NormalWeb"/>
        <w:spacing w:before="0" w:after="0"/>
        <w:jc w:val="both"/>
        <w:textAlignment w:val="baseline"/>
        <w:rPr>
          <w:rStyle w:val="Strong"/>
          <w:rFonts w:ascii="Sylfaen" w:hAnsi="Sylfaen" w:cs="Sylfaen"/>
          <w:color w:val="2980B9"/>
          <w:bdr w:val="none" w:sz="0" w:space="0" w:color="auto" w:frame="1"/>
        </w:rPr>
      </w:pP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Ի՞նչ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պատասխանատվություն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է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նախատեսվում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տեղեկություն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ստանալու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իրավունքը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խախտելու</w:t>
      </w:r>
      <w:r>
        <w:rPr>
          <w:rStyle w:val="Strong"/>
          <w:rFonts w:ascii="Segoe UI" w:hAnsi="Segoe UI" w:cs="Segoe UI"/>
          <w:color w:val="2980B9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2980B9"/>
          <w:bdr w:val="none" w:sz="0" w:space="0" w:color="auto" w:frame="1"/>
        </w:rPr>
        <w:t>համար</w:t>
      </w:r>
    </w:p>
    <w:p w:rsidR="00833695" w:rsidRDefault="00833695" w:rsidP="00833695">
      <w:pPr>
        <w:pStyle w:val="NormalWeb"/>
        <w:spacing w:before="0" w:after="0"/>
        <w:jc w:val="both"/>
        <w:textAlignment w:val="baseline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ապօրինի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հրաժարվելու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հավաստի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lastRenderedPageBreak/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տրամադրելու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ինչպես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«</w:t>
      </w:r>
      <w:r>
        <w:rPr>
          <w:rFonts w:ascii="Sylfaen" w:hAnsi="Sylfaen" w:cs="Sylfaen"/>
          <w:color w:val="000000"/>
        </w:rPr>
        <w:t>ՏԱ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կարգի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խախտումներն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առաջացնում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քրեական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վարչական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պատասխանատվություն</w:t>
      </w:r>
      <w:r>
        <w:rPr>
          <w:rFonts w:ascii="Segoe UI" w:hAnsi="Segoe UI" w:cs="Segoe UI"/>
          <w:color w:val="000000"/>
        </w:rPr>
        <w:t>: «</w:t>
      </w:r>
      <w:r>
        <w:rPr>
          <w:rFonts w:ascii="Sylfaen" w:hAnsi="Sylfaen" w:cs="Sylfaen"/>
          <w:color w:val="000000"/>
        </w:rPr>
        <w:t>Վարչական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իրավախախտումների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վերաբերյալ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օրենսգրքում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լրացումներ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մասին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օրենքի</w:t>
      </w:r>
      <w:r>
        <w:rPr>
          <w:rFonts w:ascii="Segoe UI" w:hAnsi="Segoe UI" w:cs="Segoe UI"/>
          <w:color w:val="000000"/>
        </w:rPr>
        <w:t xml:space="preserve"> (2003</w:t>
      </w:r>
      <w:r>
        <w:rPr>
          <w:rFonts w:ascii="Sylfaen" w:hAnsi="Sylfaen" w:cs="Sylfaen"/>
          <w:color w:val="000000"/>
        </w:rPr>
        <w:t>թ</w:t>
      </w:r>
      <w:r>
        <w:rPr>
          <w:rFonts w:ascii="Segoe UI" w:hAnsi="Segoe UI" w:cs="Segoe UI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դեկտեմբերի</w:t>
      </w:r>
      <w:r>
        <w:rPr>
          <w:rFonts w:ascii="Segoe UI" w:hAnsi="Segoe UI" w:cs="Segoe UI"/>
          <w:color w:val="000000"/>
        </w:rPr>
        <w:t xml:space="preserve"> 1) 1 </w:t>
      </w:r>
      <w:r>
        <w:rPr>
          <w:rFonts w:ascii="Sylfaen" w:hAnsi="Sylfaen" w:cs="Sylfaen"/>
          <w:color w:val="000000"/>
        </w:rPr>
        <w:t>հոդվածի</w:t>
      </w:r>
      <w:r>
        <w:rPr>
          <w:rFonts w:ascii="Segoe UI" w:hAnsi="Segoe UI" w:cs="Segoe UI"/>
          <w:color w:val="000000"/>
        </w:rPr>
        <w:t xml:space="preserve"> 1 </w:t>
      </w:r>
      <w:r>
        <w:rPr>
          <w:rFonts w:ascii="Sylfaen" w:hAnsi="Sylfaen" w:cs="Sylfaen"/>
          <w:color w:val="000000"/>
        </w:rPr>
        <w:t>մաս</w:t>
      </w:r>
      <w:r>
        <w:rPr>
          <w:rFonts w:ascii="Segoe UI" w:hAnsi="Segoe UI" w:cs="Segoe UI"/>
          <w:color w:val="000000"/>
        </w:rPr>
        <w:t>, «</w:t>
      </w:r>
      <w:r>
        <w:rPr>
          <w:rFonts w:ascii="Sylfaen" w:hAnsi="Sylfaen" w:cs="Sylfaen"/>
          <w:color w:val="000000"/>
        </w:rPr>
        <w:t>Օրենքով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նախատեսված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կառավարման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ինքնակառավարման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մարմինների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պետական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հիմնարկների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բյուջեներից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ֆինանսավորվող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կազմակերպությունների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ինչպես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հանրային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նշանակության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կազմակերպությունների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կողմից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ապօրինաբար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չտրամադրելը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առաջացնում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տուգանքի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նշանակում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նվազագույն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աշխատավարձի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տասնապատիկից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մինչև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հիսնապատիկի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չափով</w:t>
      </w:r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Նույն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խախտումը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կատարվել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կրկին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վարչական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տույժի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միջոցներ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կիրառելուց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հետո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տարվա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ընթացքում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առաջացնում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տուգանքի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նշանակում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սահմանված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նվազագույն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աշխատավարձի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հիսնապատիկից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մինչև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հարյուրապատիկի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չափով</w:t>
      </w:r>
      <w:r>
        <w:rPr>
          <w:rFonts w:ascii="Segoe UI" w:hAnsi="Segoe UI" w:cs="Segoe UI"/>
          <w:color w:val="000000"/>
        </w:rPr>
        <w:t>»: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Քրեական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օրենսգրքի</w:t>
      </w:r>
      <w:r>
        <w:rPr>
          <w:rFonts w:ascii="Segoe UI" w:hAnsi="Segoe UI" w:cs="Segoe UI"/>
          <w:color w:val="000000"/>
        </w:rPr>
        <w:t xml:space="preserve"> 148 </w:t>
      </w:r>
      <w:r>
        <w:rPr>
          <w:rFonts w:ascii="Sylfaen" w:hAnsi="Sylfaen" w:cs="Sylfaen"/>
          <w:color w:val="000000"/>
        </w:rPr>
        <w:t>հոդվածով</w:t>
      </w:r>
      <w:r>
        <w:rPr>
          <w:rFonts w:ascii="Segoe UI" w:hAnsi="Segoe UI" w:cs="Segoe UI"/>
          <w:color w:val="000000"/>
        </w:rPr>
        <w:t>` «</w:t>
      </w:r>
      <w:r>
        <w:rPr>
          <w:rFonts w:ascii="Sylfaen" w:hAnsi="Sylfaen" w:cs="Sylfaen"/>
          <w:color w:val="000000"/>
        </w:rPr>
        <w:t>Անձին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ներկայացնելուց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պաշտոնատար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կողմից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ապօրինի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հրաժարվելը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տեղեկությունը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լրիվ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դիտավորյալ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աղավաղված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ներկայացնելը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տվյալ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իրավունքներին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օրինական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շահերին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վնաս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պատճառել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պատժվում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տուգանքով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նվազագույն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աշխատավարձի</w:t>
      </w:r>
      <w:r>
        <w:rPr>
          <w:rFonts w:ascii="Segoe UI" w:hAnsi="Segoe UI" w:cs="Segoe UI"/>
          <w:color w:val="000000"/>
        </w:rPr>
        <w:t xml:space="preserve"> 200-</w:t>
      </w:r>
      <w:r>
        <w:rPr>
          <w:rFonts w:ascii="Sylfaen" w:hAnsi="Sylfaen" w:cs="Sylfaen"/>
          <w:color w:val="000000"/>
        </w:rPr>
        <w:t>ապատիկից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մինչև</w:t>
      </w:r>
      <w:r>
        <w:rPr>
          <w:rFonts w:ascii="Segoe UI" w:hAnsi="Segoe UI" w:cs="Segoe UI"/>
          <w:color w:val="000000"/>
        </w:rPr>
        <w:t xml:space="preserve"> 400-</w:t>
      </w:r>
      <w:r>
        <w:rPr>
          <w:rFonts w:ascii="Sylfaen" w:hAnsi="Sylfaen" w:cs="Sylfaen"/>
          <w:color w:val="000000"/>
        </w:rPr>
        <w:t>ապատիկի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չափով</w:t>
      </w:r>
      <w:r>
        <w:rPr>
          <w:rFonts w:ascii="Segoe UI" w:hAnsi="Segoe UI" w:cs="Segoe UI"/>
          <w:color w:val="000000"/>
        </w:rPr>
        <w:t>»: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Լրագրողի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տեղեկություն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ստանալու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խախտման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հատուկ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պատասխանատվություն</w:t>
      </w:r>
      <w:r>
        <w:rPr>
          <w:rFonts w:ascii="Segoe UI" w:hAnsi="Segoe UI" w:cs="Segoe UI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Քրեական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օրենսգրքի</w:t>
      </w:r>
      <w:r>
        <w:rPr>
          <w:rFonts w:ascii="Segoe UI" w:hAnsi="Segoe UI" w:cs="Segoe UI"/>
          <w:color w:val="000000"/>
        </w:rPr>
        <w:t xml:space="preserve"> 164 </w:t>
      </w:r>
      <w:r>
        <w:rPr>
          <w:rFonts w:ascii="Sylfaen" w:hAnsi="Sylfaen" w:cs="Sylfaen"/>
          <w:color w:val="000000"/>
        </w:rPr>
        <w:t>հոդվածով</w:t>
      </w:r>
      <w:r>
        <w:rPr>
          <w:rFonts w:ascii="Segoe UI" w:hAnsi="Segoe UI" w:cs="Segoe UI"/>
          <w:color w:val="000000"/>
        </w:rPr>
        <w:t>` «</w:t>
      </w:r>
      <w:r>
        <w:rPr>
          <w:rFonts w:ascii="Sylfaen" w:hAnsi="Sylfaen" w:cs="Sylfaen"/>
          <w:color w:val="000000"/>
        </w:rPr>
        <w:t>Լրագրողի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մասնագիտական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օրինական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գործունեությանը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խոչընդոտելը</w:t>
      </w:r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պատասխանատվություն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սահմանվում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նրա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գործունեությանը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խոչընդոտելու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դեպքում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նվազագույն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աշխատավարձի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հիսնապատիկից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մինչև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հարյուրապատիկի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չափով</w:t>
      </w:r>
      <w:r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br/>
      </w:r>
      <w:r>
        <w:rPr>
          <w:rFonts w:ascii="Sylfaen" w:hAnsi="Sylfaen" w:cs="Sylfaen"/>
          <w:color w:val="000000"/>
        </w:rPr>
        <w:t>Եթե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նույն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արարքը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կատարել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անձն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պաշտոնական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դիրքն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օգտագործելով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ենթակա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պատասխանատվության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ուղղիչ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աշխատանքներով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առավելագույնը</w:t>
      </w:r>
      <w:r>
        <w:rPr>
          <w:rFonts w:ascii="Segoe UI" w:hAnsi="Segoe UI" w:cs="Segoe UI"/>
          <w:color w:val="000000"/>
        </w:rPr>
        <w:t xml:space="preserve"> 2 </w:t>
      </w:r>
      <w:r>
        <w:rPr>
          <w:rFonts w:ascii="Sylfaen" w:hAnsi="Sylfaen" w:cs="Sylfaen"/>
          <w:color w:val="000000"/>
        </w:rPr>
        <w:t>տարի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ժամկետով</w:t>
      </w:r>
      <w:r>
        <w:rPr>
          <w:rFonts w:ascii="Segoe UI" w:hAnsi="Segoe UI" w:cs="Segoe UI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ազատազրկմամբ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առավելագույնը</w:t>
      </w:r>
      <w:r>
        <w:rPr>
          <w:rFonts w:ascii="Segoe UI" w:hAnsi="Segoe UI" w:cs="Segoe UI"/>
          <w:color w:val="000000"/>
        </w:rPr>
        <w:t xml:space="preserve"> 3 </w:t>
      </w:r>
      <w:r>
        <w:rPr>
          <w:rFonts w:ascii="Sylfaen" w:hAnsi="Sylfaen" w:cs="Sylfaen"/>
          <w:color w:val="000000"/>
        </w:rPr>
        <w:t>տարի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ժամկետով</w:t>
      </w:r>
      <w:r>
        <w:rPr>
          <w:rFonts w:ascii="Segoe UI" w:hAnsi="Segoe UI" w:cs="Segoe UI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որոշակի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պաշտոններ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զբաղեցնելու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որոշակի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գործունեությամբ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զբաղվելու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իրավունքից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զրկելով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առավելագույնը</w:t>
      </w:r>
      <w:r>
        <w:rPr>
          <w:rFonts w:ascii="Segoe UI" w:hAnsi="Segoe UI" w:cs="Segoe UI"/>
          <w:color w:val="000000"/>
        </w:rPr>
        <w:t xml:space="preserve"> 3 </w:t>
      </w:r>
      <w:r>
        <w:rPr>
          <w:rFonts w:ascii="Sylfaen" w:hAnsi="Sylfaen" w:cs="Sylfaen"/>
          <w:color w:val="000000"/>
        </w:rPr>
        <w:t>տարի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ժամկետով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առանց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Segoe UI" w:hAnsi="Segoe UI" w:cs="Segoe UI"/>
          <w:color w:val="000000"/>
        </w:rPr>
        <w:t>:</w:t>
      </w:r>
    </w:p>
    <w:p w:rsidR="00735C63" w:rsidRDefault="00735C63"/>
    <w:sectPr w:rsidR="0073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7"/>
    <w:rsid w:val="004B3091"/>
    <w:rsid w:val="00735C63"/>
    <w:rsid w:val="007F24F7"/>
    <w:rsid w:val="0083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880C"/>
  <w15:chartTrackingRefBased/>
  <w15:docId w15:val="{13931338-60D6-4EAA-A927-5AA8CCB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33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2278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2019-09-21T14:01:00Z</dcterms:created>
  <dcterms:modified xsi:type="dcterms:W3CDTF">2019-09-21T14:21:00Z</dcterms:modified>
</cp:coreProperties>
</file>