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0D150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497AEC">
        <w:rPr>
          <w:rFonts w:ascii="GHEA Grapalat" w:hAnsi="GHEA Grapalat" w:cs="Times Armenian"/>
          <w:b/>
          <w:bCs/>
        </w:rPr>
        <w:t xml:space="preserve">ՖԻՆԱՆՍԱԲՅՈՒՋԵՏԱՅԻՆ ՎԱՐՉՈՒԹՅԱՆ </w:t>
      </w:r>
      <w:r w:rsidR="00BC0A7A">
        <w:rPr>
          <w:rFonts w:ascii="GHEA Grapalat" w:hAnsi="GHEA Grapalat" w:cs="Times Armenian"/>
          <w:b/>
          <w:bCs/>
        </w:rPr>
        <w:t>ԿՐԹԱԿԱՆ ԾՐԱԳՐԵՐԻ</w:t>
      </w:r>
      <w:r w:rsidR="00497AEC">
        <w:rPr>
          <w:rFonts w:ascii="GHEA Grapalat" w:hAnsi="GHEA Grapalat" w:cs="Times Armenian"/>
          <w:b/>
          <w:bCs/>
        </w:rPr>
        <w:t xml:space="preserve">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Անահիտ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Սուրիկի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Մարգարյան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0D150E"/>
    <w:rsid w:val="001178C6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8110FC"/>
    <w:rsid w:val="00922BEE"/>
    <w:rsid w:val="00923235"/>
    <w:rsid w:val="0097577B"/>
    <w:rsid w:val="00B14C86"/>
    <w:rsid w:val="00B542D3"/>
    <w:rsid w:val="00BA7A32"/>
    <w:rsid w:val="00BC0A7A"/>
    <w:rsid w:val="00BC2812"/>
    <w:rsid w:val="00E271BA"/>
    <w:rsid w:val="00E40D5F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https://mul-edu.gov.am/tasks/docs/attachment.php?id=297108&amp;fn=texekatvutyun4.docx&amp;out=1&amp;token=d2577d2734fabb220628</cp:keywords>
</cp:coreProperties>
</file>